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B5C5" w14:textId="3B7E9194" w:rsidR="005514A0" w:rsidRPr="0057300A" w:rsidRDefault="005514A0" w:rsidP="00D872A4">
      <w:pPr>
        <w:pStyle w:val="Ttulo2"/>
        <w:rPr>
          <w:b/>
        </w:rPr>
      </w:pPr>
      <w:r w:rsidRPr="0057300A">
        <w:rPr>
          <w:b/>
          <w:noProof/>
          <w:lang w:eastAsia="es-DO"/>
        </w:rPr>
        <w:drawing>
          <wp:anchor distT="0" distB="0" distL="114300" distR="114300" simplePos="0" relativeHeight="251659264" behindDoc="1" locked="0" layoutInCell="1" allowOverlap="1" wp14:anchorId="03F5FCF1" wp14:editId="0EF54EDE">
            <wp:simplePos x="0" y="0"/>
            <wp:positionH relativeFrom="column">
              <wp:posOffset>-451485</wp:posOffset>
            </wp:positionH>
            <wp:positionV relativeFrom="paragraph">
              <wp:posOffset>119380</wp:posOffset>
            </wp:positionV>
            <wp:extent cx="1689102" cy="8382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79" cy="8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300A">
        <w:t xml:space="preserve">                            </w:t>
      </w:r>
      <w:r w:rsidR="00336B3A" w:rsidRPr="0057300A">
        <w:t xml:space="preserve">                                       </w:t>
      </w:r>
      <w:r w:rsidR="00D872A4">
        <w:t xml:space="preserve">                                   </w:t>
      </w:r>
      <w:r w:rsidR="00D872A4" w:rsidRPr="0023037C">
        <w:rPr>
          <w:noProof/>
          <w:lang w:eastAsia="es-DO"/>
        </w:rPr>
        <w:drawing>
          <wp:inline distT="0" distB="0" distL="0" distR="0" wp14:anchorId="4AFB4F6E" wp14:editId="0F0641BB">
            <wp:extent cx="1702919" cy="9144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1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B3A" w:rsidRPr="0057300A">
        <w:t xml:space="preserve">                                                                                          </w:t>
      </w:r>
      <w:r w:rsidR="00336B3A" w:rsidRPr="0057300A">
        <w:rPr>
          <w:noProof/>
        </w:rPr>
        <w:t xml:space="preserve">  </w:t>
      </w:r>
    </w:p>
    <w:p w14:paraId="43541ADC" w14:textId="77777777" w:rsidR="005514A0" w:rsidRPr="0057300A" w:rsidRDefault="00EE47DF" w:rsidP="00E46265">
      <w:pPr>
        <w:tabs>
          <w:tab w:val="left" w:pos="3500"/>
        </w:tabs>
        <w:jc w:val="left"/>
        <w:rPr>
          <w:rFonts w:ascii="Cambria" w:eastAsia="Times New Roman" w:hAnsi="Cambria" w:cs="Arial"/>
          <w:vanish/>
          <w:color w:val="FF0000"/>
          <w:sz w:val="24"/>
          <w:szCs w:val="24"/>
          <w:lang w:eastAsia="es-DO"/>
        </w:rPr>
      </w:pPr>
      <w:r w:rsidRPr="0057300A">
        <w:rPr>
          <w:rFonts w:ascii="Cambria" w:eastAsia="Times New Roman" w:hAnsi="Cambria" w:cs="Arial"/>
          <w:noProof/>
          <w:vanish/>
          <w:color w:val="FF0000"/>
          <w:sz w:val="24"/>
          <w:szCs w:val="24"/>
          <w:lang w:eastAsia="es-DO"/>
        </w:rPr>
        <w:drawing>
          <wp:inline distT="0" distB="0" distL="0" distR="0" wp14:anchorId="63134E6A" wp14:editId="76B411AB">
            <wp:extent cx="2105025" cy="2190750"/>
            <wp:effectExtent l="0" t="0" r="9525" b="0"/>
            <wp:docPr id="4" name="irc_ilrp_mut" descr="ANd9GcR_JLE_FY6V8wIg8WSdjpYjusywxWw-e7rCXvdlhdqeXJA_-uJmdAq4qC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ANd9GcR_JLE_FY6V8wIg8WSdjpYjusywxWw-e7rCXvdlhdqeXJA_-uJmdAq4qC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5107" w14:textId="77777777" w:rsidR="005514A0" w:rsidRPr="0057300A" w:rsidRDefault="00EE47DF" w:rsidP="00E46265">
      <w:pPr>
        <w:tabs>
          <w:tab w:val="left" w:pos="3500"/>
        </w:tabs>
        <w:jc w:val="left"/>
        <w:rPr>
          <w:rFonts w:ascii="Cambria" w:eastAsia="Times New Roman" w:hAnsi="Cambria" w:cs="Arial"/>
          <w:vanish/>
          <w:color w:val="FF0000"/>
          <w:sz w:val="24"/>
          <w:szCs w:val="24"/>
          <w:lang w:eastAsia="es-DO"/>
        </w:rPr>
      </w:pPr>
      <w:r w:rsidRPr="0057300A">
        <w:rPr>
          <w:rFonts w:ascii="Cambria" w:eastAsia="Times New Roman" w:hAnsi="Cambria" w:cs="Arial"/>
          <w:noProof/>
          <w:vanish/>
          <w:color w:val="FF0000"/>
          <w:sz w:val="24"/>
          <w:szCs w:val="24"/>
          <w:lang w:eastAsia="es-DO"/>
        </w:rPr>
        <w:drawing>
          <wp:inline distT="0" distB="0" distL="0" distR="0" wp14:anchorId="7516D32A" wp14:editId="07AFF0D1">
            <wp:extent cx="2105025" cy="2190750"/>
            <wp:effectExtent l="0" t="0" r="9525" b="0"/>
            <wp:docPr id="1" name="Imagen 2" descr="ANd9GcR_JLE_FY6V8wIg8WSdjpYjusywxWw-e7rCXvdlhdqeXJA_-uJmdAq4qC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R_JLE_FY6V8wIg8WSdjpYjusywxWw-e7rCXvdlhdqeXJA_-uJmdAq4qC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C2A9F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1CBEEA1" w14:textId="1B6842D5" w:rsidR="005514A0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9D8A346" w14:textId="29069A60" w:rsidR="00D872A4" w:rsidRDefault="00D872A4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 xml:space="preserve">                          </w:t>
      </w:r>
    </w:p>
    <w:p w14:paraId="60373B2D" w14:textId="41E6108E" w:rsidR="00D872A4" w:rsidRDefault="00D872A4" w:rsidP="00375BB4">
      <w:pPr>
        <w:tabs>
          <w:tab w:val="left" w:pos="3500"/>
        </w:tabs>
        <w:rPr>
          <w:rFonts w:ascii="Cambria" w:hAnsi="Cambria"/>
          <w:b/>
          <w:color w:val="FF0000"/>
          <w:sz w:val="24"/>
          <w:szCs w:val="24"/>
        </w:rPr>
      </w:pPr>
    </w:p>
    <w:p w14:paraId="3215DDF2" w14:textId="77777777" w:rsidR="00D872A4" w:rsidRPr="0057300A" w:rsidRDefault="00D872A4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78E5A4D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7B2AFE35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4"/>
          <w:szCs w:val="24"/>
        </w:rPr>
      </w:pPr>
    </w:p>
    <w:p w14:paraId="3B673DF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 xml:space="preserve">Consejo Nacional de Investigaciones Agropecuarias y Forestales </w:t>
      </w:r>
    </w:p>
    <w:p w14:paraId="02C10E11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CONIAF</w:t>
      </w:r>
    </w:p>
    <w:p w14:paraId="434553C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5ABDC93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3D39D7BB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6F160316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3A81613F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07C8A4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4D177D9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42EF8032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7915D920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6378E1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C53171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Dirección Ejecutiva</w:t>
      </w:r>
    </w:p>
    <w:p w14:paraId="0AA9CE89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F6516F1" w14:textId="798C240D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D</w:t>
      </w:r>
      <w:r w:rsidR="00272E11">
        <w:rPr>
          <w:rFonts w:ascii="Cambria" w:hAnsi="Cambria"/>
          <w:b/>
          <w:sz w:val="28"/>
          <w:szCs w:val="28"/>
        </w:rPr>
        <w:t>ivisión</w:t>
      </w:r>
      <w:r w:rsidRPr="001B5E85">
        <w:rPr>
          <w:rFonts w:ascii="Cambria" w:hAnsi="Cambria"/>
          <w:b/>
          <w:sz w:val="28"/>
          <w:szCs w:val="28"/>
        </w:rPr>
        <w:t xml:space="preserve"> de Planificación y Desarrollo</w:t>
      </w:r>
    </w:p>
    <w:p w14:paraId="542DE5BB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7FD30A0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E34993D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2E7AC2D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CC50D3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E98F324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6CB45EBA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EA2FDAE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DEADCA5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 xml:space="preserve">Informe Consolidado </w:t>
      </w:r>
    </w:p>
    <w:p w14:paraId="261F7704" w14:textId="6A2942B0" w:rsidR="005514A0" w:rsidRDefault="006A22F6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Octubre</w:t>
      </w:r>
      <w:r w:rsidR="00633C84">
        <w:rPr>
          <w:rFonts w:ascii="Cambria" w:hAnsi="Cambria"/>
          <w:b/>
          <w:sz w:val="28"/>
          <w:szCs w:val="28"/>
        </w:rPr>
        <w:t xml:space="preserve"> 2023</w:t>
      </w:r>
    </w:p>
    <w:p w14:paraId="76A124CD" w14:textId="77777777" w:rsidR="00375BB4" w:rsidRPr="001B5E85" w:rsidRDefault="00375BB4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0259C76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sz w:val="28"/>
          <w:szCs w:val="28"/>
        </w:rPr>
      </w:pPr>
    </w:p>
    <w:p w14:paraId="5DF023B2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8"/>
          <w:szCs w:val="28"/>
        </w:rPr>
      </w:pPr>
    </w:p>
    <w:p w14:paraId="609652C8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8"/>
          <w:szCs w:val="28"/>
        </w:rPr>
      </w:pPr>
    </w:p>
    <w:p w14:paraId="50CA6FD0" w14:textId="6FD6C737" w:rsidR="000027EA" w:rsidRPr="00D45C93" w:rsidRDefault="005514A0" w:rsidP="000027EA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D45C93">
        <w:rPr>
          <w:rFonts w:ascii="Cambria" w:hAnsi="Cambria"/>
          <w:b/>
          <w:sz w:val="28"/>
          <w:szCs w:val="28"/>
        </w:rPr>
        <w:lastRenderedPageBreak/>
        <w:t xml:space="preserve">INFORME CONSOLIDADO DE ACTIVIDADES </w:t>
      </w:r>
      <w:r w:rsidR="00A9452B">
        <w:rPr>
          <w:rFonts w:ascii="Cambria" w:hAnsi="Cambria"/>
          <w:b/>
          <w:sz w:val="28"/>
          <w:szCs w:val="28"/>
        </w:rPr>
        <w:t>SEPTIEMBRE</w:t>
      </w:r>
      <w:r w:rsidR="00334050">
        <w:rPr>
          <w:rFonts w:ascii="Cambria" w:hAnsi="Cambria"/>
          <w:b/>
          <w:sz w:val="28"/>
          <w:szCs w:val="28"/>
        </w:rPr>
        <w:t xml:space="preserve"> 202</w:t>
      </w:r>
      <w:r w:rsidR="00731661">
        <w:rPr>
          <w:rFonts w:ascii="Cambria" w:hAnsi="Cambria"/>
          <w:b/>
          <w:sz w:val="28"/>
          <w:szCs w:val="28"/>
        </w:rPr>
        <w:t>3</w:t>
      </w:r>
    </w:p>
    <w:p w14:paraId="01305350" w14:textId="77777777" w:rsidR="00357E01" w:rsidRPr="0057300A" w:rsidRDefault="00357E01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</w:rPr>
      </w:pPr>
    </w:p>
    <w:p w14:paraId="35F8C1E3" w14:textId="77777777" w:rsidR="00D54F6A" w:rsidRPr="0057300A" w:rsidRDefault="00D54F6A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0"/>
          <w:szCs w:val="20"/>
        </w:rPr>
      </w:pPr>
    </w:p>
    <w:p w14:paraId="2332E02F" w14:textId="4ECFB202" w:rsidR="005514A0" w:rsidRDefault="00343CF2" w:rsidP="00C54FF2">
      <w:pPr>
        <w:pStyle w:val="Prrafodelista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Cambria" w:hAnsi="Cambria"/>
          <w:b/>
        </w:rPr>
      </w:pPr>
      <w:bookmarkStart w:id="0" w:name="_Hlk517262360"/>
      <w:bookmarkStart w:id="1" w:name="_Hlk44572104"/>
      <w:r w:rsidRPr="00A04E46">
        <w:rPr>
          <w:rFonts w:ascii="Cambria" w:hAnsi="Cambria"/>
          <w:b/>
          <w:u w:val="single"/>
        </w:rPr>
        <w:t xml:space="preserve">FORMULACION DE </w:t>
      </w:r>
      <w:r w:rsidR="005514A0" w:rsidRPr="00A04E46">
        <w:rPr>
          <w:rFonts w:ascii="Cambria" w:hAnsi="Cambria"/>
          <w:b/>
          <w:u w:val="single"/>
        </w:rPr>
        <w:t>POLÍTICAS PÚBLICAS PARA EL</w:t>
      </w:r>
      <w:r w:rsidRPr="00A04E46">
        <w:rPr>
          <w:rFonts w:ascii="Cambria" w:hAnsi="Cambria"/>
          <w:b/>
          <w:u w:val="single"/>
        </w:rPr>
        <w:t xml:space="preserve"> DESARROLLO</w:t>
      </w:r>
      <w:r w:rsidR="005514A0" w:rsidRPr="00A04E46">
        <w:rPr>
          <w:rFonts w:ascii="Cambria" w:hAnsi="Cambria"/>
          <w:b/>
          <w:u w:val="single"/>
        </w:rPr>
        <w:t xml:space="preserve"> </w:t>
      </w:r>
      <w:r w:rsidRPr="00A04E46">
        <w:rPr>
          <w:rFonts w:ascii="Cambria" w:hAnsi="Cambria"/>
          <w:b/>
          <w:u w:val="single"/>
        </w:rPr>
        <w:t>DEL SECTOR</w:t>
      </w:r>
      <w:r w:rsidR="005514A0" w:rsidRPr="00A04E46">
        <w:rPr>
          <w:rFonts w:ascii="Cambria" w:hAnsi="Cambria"/>
          <w:b/>
          <w:u w:val="single"/>
        </w:rPr>
        <w:t xml:space="preserve"> AGROPECUARI</w:t>
      </w:r>
      <w:r w:rsidRPr="00A04E46">
        <w:rPr>
          <w:rFonts w:ascii="Cambria" w:hAnsi="Cambria"/>
          <w:b/>
          <w:u w:val="single"/>
        </w:rPr>
        <w:t>O</w:t>
      </w:r>
      <w:r w:rsidR="005514A0" w:rsidRPr="00A04E46">
        <w:rPr>
          <w:rFonts w:ascii="Cambria" w:hAnsi="Cambria"/>
          <w:b/>
          <w:u w:val="single"/>
        </w:rPr>
        <w:t xml:space="preserve"> Y FORESTAL</w:t>
      </w:r>
      <w:r w:rsidR="005514A0" w:rsidRPr="00A04E46">
        <w:rPr>
          <w:rFonts w:ascii="Cambria" w:hAnsi="Cambria"/>
          <w:b/>
        </w:rPr>
        <w:t>.</w:t>
      </w:r>
    </w:p>
    <w:p w14:paraId="21943C08" w14:textId="77777777" w:rsidR="005E329A" w:rsidRPr="00A04E46" w:rsidRDefault="005E329A" w:rsidP="005E329A">
      <w:pPr>
        <w:pStyle w:val="Prrafodelista"/>
        <w:tabs>
          <w:tab w:val="left" w:pos="3500"/>
        </w:tabs>
        <w:ind w:left="1080"/>
        <w:jc w:val="both"/>
        <w:rPr>
          <w:rFonts w:ascii="Cambria" w:hAnsi="Cambria"/>
          <w:b/>
        </w:rPr>
      </w:pPr>
    </w:p>
    <w:p w14:paraId="61F6F3FE" w14:textId="556553F6" w:rsidR="009A471A" w:rsidRPr="005E329A" w:rsidRDefault="00343CF2" w:rsidP="005E329A">
      <w:pPr>
        <w:pStyle w:val="Prrafodelista"/>
        <w:numPr>
          <w:ilvl w:val="1"/>
          <w:numId w:val="37"/>
        </w:numPr>
        <w:tabs>
          <w:tab w:val="left" w:pos="3500"/>
        </w:tabs>
        <w:rPr>
          <w:rFonts w:ascii="Cambria" w:hAnsi="Cambria"/>
          <w:b/>
        </w:rPr>
      </w:pPr>
      <w:r w:rsidRPr="005E329A">
        <w:rPr>
          <w:rFonts w:ascii="Cambria" w:hAnsi="Cambria"/>
          <w:b/>
        </w:rPr>
        <w:t>FORMULACION DE</w:t>
      </w:r>
      <w:r w:rsidR="009A471A" w:rsidRPr="005E329A">
        <w:rPr>
          <w:rFonts w:ascii="Cambria" w:hAnsi="Cambria"/>
          <w:b/>
        </w:rPr>
        <w:t xml:space="preserve"> POLITICAS</w:t>
      </w:r>
      <w:r w:rsidRPr="005E329A">
        <w:rPr>
          <w:rFonts w:ascii="Cambria" w:hAnsi="Cambria"/>
          <w:b/>
        </w:rPr>
        <w:t xml:space="preserve"> P</w:t>
      </w:r>
      <w:r w:rsidR="001D4E0B" w:rsidRPr="005E329A">
        <w:rPr>
          <w:rFonts w:ascii="Cambria" w:hAnsi="Cambria"/>
          <w:b/>
        </w:rPr>
        <w:t>Ú</w:t>
      </w:r>
      <w:r w:rsidRPr="005E329A">
        <w:rPr>
          <w:rFonts w:ascii="Cambria" w:hAnsi="Cambria"/>
          <w:b/>
        </w:rPr>
        <w:t>BLICAS</w:t>
      </w:r>
    </w:p>
    <w:p w14:paraId="59FB3ED3" w14:textId="77777777" w:rsidR="009A471A" w:rsidRPr="00A04E46" w:rsidRDefault="009A471A" w:rsidP="009A471A">
      <w:pPr>
        <w:pStyle w:val="Prrafodelista"/>
        <w:tabs>
          <w:tab w:val="left" w:pos="3500"/>
        </w:tabs>
        <w:spacing w:after="0" w:line="240" w:lineRule="auto"/>
        <w:jc w:val="both"/>
        <w:rPr>
          <w:rFonts w:ascii="Cambria" w:hAnsi="Cambria"/>
        </w:rPr>
      </w:pPr>
    </w:p>
    <w:p w14:paraId="65896D46" w14:textId="77777777" w:rsidR="00A55889" w:rsidRDefault="00E35303" w:rsidP="00E35303">
      <w:pPr>
        <w:pStyle w:val="Prrafodelista"/>
        <w:spacing w:after="0" w:line="240" w:lineRule="auto"/>
        <w:ind w:left="0"/>
        <w:jc w:val="both"/>
        <w:rPr>
          <w:rFonts w:ascii="Cambria" w:eastAsia="Times New Roman" w:hAnsi="Cambria"/>
          <w:lang w:eastAsia="es-DO"/>
        </w:rPr>
      </w:pPr>
      <w:bookmarkStart w:id="2" w:name="_Hlk104802737"/>
      <w:r w:rsidRPr="00A04E46">
        <w:rPr>
          <w:rFonts w:ascii="Cambria" w:hAnsi="Cambria"/>
        </w:rPr>
        <w:t xml:space="preserve">El CONIAF </w:t>
      </w:r>
      <w:r w:rsidRPr="00A04E46">
        <w:rPr>
          <w:rFonts w:ascii="Cambria" w:eastAsia="Times New Roman" w:hAnsi="Cambria"/>
          <w:lang w:eastAsia="es-DO"/>
        </w:rPr>
        <w:t>elabora documentos de políticas</w:t>
      </w:r>
      <w:r w:rsidR="00A55889">
        <w:rPr>
          <w:rFonts w:ascii="Cambria" w:eastAsia="Times New Roman" w:hAnsi="Cambria"/>
          <w:lang w:eastAsia="es-DO"/>
        </w:rPr>
        <w:t xml:space="preserve"> públicas Agropecuaria y Forestal,</w:t>
      </w:r>
      <w:r w:rsidRPr="00A04E46">
        <w:rPr>
          <w:rFonts w:ascii="Cambria" w:eastAsia="Times New Roman" w:hAnsi="Cambria"/>
          <w:lang w:eastAsia="es-DO"/>
        </w:rPr>
        <w:t xml:space="preserve"> con la finalidad de dar respuesta</w:t>
      </w:r>
      <w:r w:rsidR="00A55889">
        <w:rPr>
          <w:rFonts w:ascii="Cambria" w:eastAsia="Times New Roman" w:hAnsi="Cambria"/>
          <w:lang w:eastAsia="es-DO"/>
        </w:rPr>
        <w:t>s</w:t>
      </w:r>
      <w:r w:rsidRPr="00A04E46">
        <w:rPr>
          <w:rFonts w:ascii="Cambria" w:eastAsia="Times New Roman" w:hAnsi="Cambria"/>
          <w:lang w:eastAsia="es-DO"/>
        </w:rPr>
        <w:t xml:space="preserve"> a</w:t>
      </w:r>
      <w:r w:rsidR="00A55889">
        <w:rPr>
          <w:rFonts w:ascii="Cambria" w:eastAsia="Times New Roman" w:hAnsi="Cambria"/>
          <w:lang w:eastAsia="es-DO"/>
        </w:rPr>
        <w:t xml:space="preserve"> las</w:t>
      </w:r>
      <w:r w:rsidRPr="00A04E46">
        <w:rPr>
          <w:rFonts w:ascii="Cambria" w:eastAsia="Times New Roman" w:hAnsi="Cambria"/>
          <w:lang w:eastAsia="es-DO"/>
        </w:rPr>
        <w:t xml:space="preserve"> necesidades del sector agropecuario y forestal y el subsector de investigación y transferencia tecnológica. </w:t>
      </w:r>
    </w:p>
    <w:p w14:paraId="52044DF1" w14:textId="77777777" w:rsidR="008D75FB" w:rsidRDefault="008D75FB" w:rsidP="00E35303">
      <w:pPr>
        <w:pStyle w:val="Prrafodelista"/>
        <w:spacing w:after="0" w:line="240" w:lineRule="auto"/>
        <w:ind w:left="0"/>
        <w:jc w:val="both"/>
        <w:rPr>
          <w:rFonts w:ascii="Cambria" w:eastAsia="Times New Roman" w:hAnsi="Cambria"/>
          <w:lang w:eastAsia="es-DO"/>
        </w:rPr>
      </w:pPr>
    </w:p>
    <w:p w14:paraId="5B67CEEF" w14:textId="43F2116E" w:rsidR="00E35303" w:rsidRPr="00A04E46" w:rsidRDefault="00E35303" w:rsidP="00E35303">
      <w:pPr>
        <w:pStyle w:val="Prrafodelista"/>
        <w:spacing w:after="0" w:line="240" w:lineRule="auto"/>
        <w:ind w:left="0"/>
        <w:jc w:val="both"/>
        <w:rPr>
          <w:rFonts w:ascii="Cambria" w:eastAsia="Times New Roman" w:hAnsi="Cambria"/>
          <w:lang w:eastAsia="es-DO"/>
        </w:rPr>
      </w:pPr>
      <w:r w:rsidRPr="00A04E46">
        <w:rPr>
          <w:rFonts w:ascii="Cambria" w:eastAsia="Times New Roman" w:hAnsi="Cambria"/>
          <w:lang w:eastAsia="es-DO"/>
        </w:rPr>
        <w:t xml:space="preserve">Como atribución principal, </w:t>
      </w:r>
      <w:r w:rsidRPr="00A04E46">
        <w:rPr>
          <w:rFonts w:ascii="Cambria" w:hAnsi="Cambria"/>
        </w:rPr>
        <w:t>en el</w:t>
      </w:r>
      <w:r w:rsidR="003E051A">
        <w:rPr>
          <w:rFonts w:ascii="Cambria" w:hAnsi="Cambria"/>
        </w:rPr>
        <w:t xml:space="preserve"> año</w:t>
      </w:r>
      <w:r w:rsidRPr="00A04E46">
        <w:rPr>
          <w:rFonts w:ascii="Cambria" w:hAnsi="Cambria"/>
        </w:rPr>
        <w:t xml:space="preserve"> 2022 el CONIAF </w:t>
      </w:r>
      <w:r w:rsidR="00467E05">
        <w:rPr>
          <w:rFonts w:ascii="Cambria" w:hAnsi="Cambria"/>
        </w:rPr>
        <w:t>definió</w:t>
      </w:r>
      <w:r w:rsidRPr="00A04E46">
        <w:rPr>
          <w:rFonts w:ascii="Cambria" w:hAnsi="Cambria"/>
        </w:rPr>
        <w:t xml:space="preserve"> dentro de su plan estratégico 2021-2024, continuar con los trabajos de formulación de </w:t>
      </w:r>
      <w:r w:rsidRPr="00A04E46">
        <w:rPr>
          <w:rFonts w:ascii="Cambria" w:eastAsia="Times New Roman" w:hAnsi="Cambria"/>
          <w:lang w:eastAsia="es-DO"/>
        </w:rPr>
        <w:t xml:space="preserve">políticas públicas para la investigación en el sector agropecuario y forestal. </w:t>
      </w:r>
    </w:p>
    <w:bookmarkEnd w:id="2"/>
    <w:p w14:paraId="794937A2" w14:textId="77777777" w:rsidR="00D9198E" w:rsidRPr="00A04E46" w:rsidRDefault="00D9198E" w:rsidP="00E46265">
      <w:pPr>
        <w:pStyle w:val="Prrafodelista"/>
        <w:tabs>
          <w:tab w:val="left" w:pos="3500"/>
        </w:tabs>
        <w:ind w:left="0"/>
        <w:jc w:val="both"/>
        <w:rPr>
          <w:rFonts w:ascii="Cambria" w:eastAsia="Times New Roman" w:hAnsi="Cambria"/>
          <w:color w:val="FF0000"/>
          <w:lang w:eastAsia="es-DO"/>
        </w:rPr>
      </w:pPr>
    </w:p>
    <w:p w14:paraId="4E4406F9" w14:textId="0838C747" w:rsidR="005514A0" w:rsidRPr="00A04E46" w:rsidRDefault="005E329A" w:rsidP="00E475F6">
      <w:pPr>
        <w:pStyle w:val="Prrafodelista"/>
        <w:tabs>
          <w:tab w:val="left" w:pos="3500"/>
        </w:tabs>
        <w:ind w:left="0"/>
        <w:jc w:val="both"/>
        <w:rPr>
          <w:rFonts w:ascii="Cambria" w:hAnsi="Cambria"/>
          <w:b/>
        </w:rPr>
      </w:pPr>
      <w:bookmarkStart w:id="3" w:name="_Hlk533586231"/>
      <w:bookmarkEnd w:id="0"/>
      <w:r>
        <w:rPr>
          <w:rFonts w:ascii="Cambria" w:hAnsi="Cambria"/>
          <w:b/>
        </w:rPr>
        <w:t xml:space="preserve"> </w:t>
      </w:r>
      <w:r w:rsidR="00143135" w:rsidRPr="00A04E46">
        <w:rPr>
          <w:rFonts w:ascii="Cambria" w:hAnsi="Cambria"/>
          <w:b/>
        </w:rPr>
        <w:t>1.2</w:t>
      </w:r>
      <w:r w:rsidR="00EB6BF8" w:rsidRPr="00A04E46">
        <w:rPr>
          <w:rFonts w:ascii="Cambria" w:hAnsi="Cambria"/>
          <w:b/>
        </w:rPr>
        <w:t>.</w:t>
      </w:r>
      <w:r w:rsidR="00E544AF" w:rsidRPr="00A04E46">
        <w:rPr>
          <w:rFonts w:ascii="Cambria" w:hAnsi="Cambria"/>
          <w:b/>
        </w:rPr>
        <w:t xml:space="preserve">  </w:t>
      </w:r>
      <w:r w:rsidR="00553CB6">
        <w:rPr>
          <w:rFonts w:ascii="Cambria" w:hAnsi="Cambria"/>
          <w:b/>
        </w:rPr>
        <w:t>PUBLIC</w:t>
      </w:r>
      <w:r w:rsidR="0093380B" w:rsidRPr="00A04E46">
        <w:rPr>
          <w:rFonts w:ascii="Cambria" w:hAnsi="Cambria"/>
          <w:b/>
        </w:rPr>
        <w:t xml:space="preserve">ACIÓN DE </w:t>
      </w:r>
      <w:r w:rsidR="001C4420" w:rsidRPr="00A04E46">
        <w:rPr>
          <w:rFonts w:ascii="Cambria" w:hAnsi="Cambria"/>
          <w:b/>
        </w:rPr>
        <w:t>POLITICAS P</w:t>
      </w:r>
      <w:r w:rsidR="00625697" w:rsidRPr="00A04E46">
        <w:rPr>
          <w:rFonts w:ascii="Cambria" w:hAnsi="Cambria"/>
          <w:b/>
        </w:rPr>
        <w:t>Ú</w:t>
      </w:r>
      <w:r w:rsidR="001C4420" w:rsidRPr="00A04E46">
        <w:rPr>
          <w:rFonts w:ascii="Cambria" w:hAnsi="Cambria"/>
          <w:b/>
        </w:rPr>
        <w:t>BLICAS</w:t>
      </w:r>
      <w:r w:rsidR="005514A0" w:rsidRPr="00A04E46">
        <w:rPr>
          <w:rFonts w:ascii="Cambria" w:hAnsi="Cambria"/>
          <w:b/>
        </w:rPr>
        <w:t xml:space="preserve">. </w:t>
      </w:r>
    </w:p>
    <w:p w14:paraId="1A039822" w14:textId="4E4F7737" w:rsidR="00A55889" w:rsidRDefault="009117AA" w:rsidP="00E46265">
      <w:pPr>
        <w:tabs>
          <w:tab w:val="left" w:pos="3500"/>
        </w:tabs>
        <w:rPr>
          <w:rFonts w:ascii="Cambria" w:hAnsi="Cambria"/>
        </w:rPr>
      </w:pPr>
      <w:r w:rsidRPr="00A04E46">
        <w:rPr>
          <w:rFonts w:ascii="Cambria" w:hAnsi="Cambria"/>
        </w:rPr>
        <w:t xml:space="preserve">En el mes de </w:t>
      </w:r>
      <w:r w:rsidR="00831991">
        <w:rPr>
          <w:rFonts w:ascii="Cambria" w:hAnsi="Cambria"/>
        </w:rPr>
        <w:t>octubre</w:t>
      </w:r>
      <w:r w:rsidR="001C4420" w:rsidRPr="00A04E46">
        <w:rPr>
          <w:rFonts w:ascii="Cambria" w:hAnsi="Cambria"/>
        </w:rPr>
        <w:t xml:space="preserve"> </w:t>
      </w:r>
      <w:r w:rsidR="00920867" w:rsidRPr="00A04E46">
        <w:rPr>
          <w:rFonts w:ascii="Cambria" w:hAnsi="Cambria"/>
        </w:rPr>
        <w:t xml:space="preserve">la </w:t>
      </w:r>
      <w:r w:rsidR="003E051A" w:rsidRPr="00A04E46">
        <w:rPr>
          <w:rFonts w:ascii="Cambria" w:hAnsi="Cambria"/>
        </w:rPr>
        <w:t xml:space="preserve">institución </w:t>
      </w:r>
      <w:r w:rsidR="0019671C">
        <w:rPr>
          <w:rFonts w:ascii="Cambria" w:hAnsi="Cambria"/>
        </w:rPr>
        <w:t>inició la socialización</w:t>
      </w:r>
      <w:r w:rsidR="009307E2">
        <w:rPr>
          <w:rFonts w:ascii="Cambria" w:hAnsi="Cambria"/>
        </w:rPr>
        <w:t xml:space="preserve"> de</w:t>
      </w:r>
      <w:r w:rsidR="001145B2">
        <w:rPr>
          <w:rFonts w:ascii="Cambria" w:hAnsi="Cambria"/>
        </w:rPr>
        <w:t>l</w:t>
      </w:r>
      <w:r w:rsidR="009307E2">
        <w:rPr>
          <w:rFonts w:ascii="Cambria" w:hAnsi="Cambria"/>
        </w:rPr>
        <w:t xml:space="preserve"> documento</w:t>
      </w:r>
      <w:r w:rsidR="00920867" w:rsidRPr="00A04E46">
        <w:rPr>
          <w:rFonts w:ascii="Cambria" w:hAnsi="Cambria"/>
        </w:rPr>
        <w:t xml:space="preserve"> </w:t>
      </w:r>
      <w:r w:rsidRPr="00A04E46">
        <w:rPr>
          <w:rFonts w:ascii="Cambria" w:hAnsi="Cambria"/>
        </w:rPr>
        <w:t xml:space="preserve">de políticas </w:t>
      </w:r>
      <w:r w:rsidR="00A55889">
        <w:rPr>
          <w:rFonts w:ascii="Cambria" w:hAnsi="Cambria"/>
        </w:rPr>
        <w:t>para el establecimiento del Programa Nacional de Investigación Agropecuaria y Forestal</w:t>
      </w:r>
      <w:r w:rsidR="003E051A">
        <w:rPr>
          <w:rFonts w:ascii="Cambria" w:hAnsi="Cambria"/>
        </w:rPr>
        <w:t xml:space="preserve"> (PNIAF-RD)</w:t>
      </w:r>
      <w:r w:rsidR="00E35303" w:rsidRPr="00A04E46">
        <w:rPr>
          <w:rFonts w:ascii="Cambria" w:hAnsi="Cambria"/>
        </w:rPr>
        <w:t>.</w:t>
      </w:r>
      <w:r w:rsidR="003E051A">
        <w:rPr>
          <w:rFonts w:ascii="Cambria" w:hAnsi="Cambria"/>
        </w:rPr>
        <w:t xml:space="preserve"> </w:t>
      </w:r>
      <w:r w:rsidR="00163FE7">
        <w:rPr>
          <w:rFonts w:ascii="Cambria" w:hAnsi="Cambria"/>
        </w:rPr>
        <w:t xml:space="preserve"> Se </w:t>
      </w:r>
      <w:r w:rsidR="00BF70C0">
        <w:rPr>
          <w:rFonts w:ascii="Cambria" w:hAnsi="Cambria"/>
        </w:rPr>
        <w:t xml:space="preserve">inicio dicha </w:t>
      </w:r>
      <w:r w:rsidR="005A76F6">
        <w:rPr>
          <w:rFonts w:ascii="Cambria" w:hAnsi="Cambria"/>
        </w:rPr>
        <w:t>socialización</w:t>
      </w:r>
      <w:r w:rsidR="00BF70C0">
        <w:rPr>
          <w:rFonts w:ascii="Cambria" w:hAnsi="Cambria"/>
        </w:rPr>
        <w:t xml:space="preserve">, con la presentación </w:t>
      </w:r>
      <w:r w:rsidR="00A82BF0">
        <w:rPr>
          <w:rFonts w:ascii="Cambria" w:hAnsi="Cambria"/>
        </w:rPr>
        <w:t>a tomadores de decisiones</w:t>
      </w:r>
      <w:r w:rsidR="005A76F6">
        <w:rPr>
          <w:rFonts w:ascii="Cambria" w:hAnsi="Cambria"/>
        </w:rPr>
        <w:t>.</w:t>
      </w:r>
    </w:p>
    <w:p w14:paraId="42391429" w14:textId="77777777" w:rsidR="008D75FB" w:rsidRDefault="008D75FB" w:rsidP="00E46265">
      <w:pPr>
        <w:tabs>
          <w:tab w:val="left" w:pos="3500"/>
        </w:tabs>
        <w:rPr>
          <w:rFonts w:ascii="Cambria" w:hAnsi="Cambria"/>
        </w:rPr>
      </w:pPr>
    </w:p>
    <w:p w14:paraId="1EB414EB" w14:textId="77777777" w:rsidR="00FB7CCC" w:rsidRPr="00A04E46" w:rsidRDefault="00FB7CCC" w:rsidP="00E46265">
      <w:pPr>
        <w:tabs>
          <w:tab w:val="left" w:pos="3500"/>
        </w:tabs>
        <w:rPr>
          <w:rFonts w:ascii="Cambria" w:hAnsi="Cambria"/>
          <w:color w:val="FF0000"/>
        </w:rPr>
      </w:pPr>
    </w:p>
    <w:p w14:paraId="53FE9144" w14:textId="49D1F184" w:rsidR="00486074" w:rsidRPr="005A359B" w:rsidRDefault="001C75C5" w:rsidP="006373A8">
      <w:pPr>
        <w:rPr>
          <w:rFonts w:ascii="Cambria" w:hAnsi="Cambria"/>
          <w:b/>
          <w:u w:val="single"/>
        </w:rPr>
      </w:pPr>
      <w:r w:rsidRPr="00A04E46">
        <w:rPr>
          <w:rFonts w:ascii="Cambria" w:hAnsi="Cambria"/>
          <w:b/>
        </w:rPr>
        <w:t>II</w:t>
      </w:r>
      <w:r w:rsidR="001C16BE" w:rsidRPr="00A04E46">
        <w:rPr>
          <w:rFonts w:ascii="Cambria" w:hAnsi="Cambria"/>
          <w:b/>
        </w:rPr>
        <w:t>.</w:t>
      </w:r>
      <w:r w:rsidR="00441EE9" w:rsidRPr="00A04E46">
        <w:rPr>
          <w:rFonts w:ascii="Cambria" w:hAnsi="Cambria"/>
          <w:b/>
        </w:rPr>
        <w:t xml:space="preserve"> </w:t>
      </w:r>
      <w:r w:rsidR="00785C45" w:rsidRPr="005A359B">
        <w:rPr>
          <w:rFonts w:ascii="Cambria" w:hAnsi="Cambria"/>
          <w:b/>
          <w:u w:val="single"/>
        </w:rPr>
        <w:t>SECTOR AGROPECUARIO Y FORESTAL CON FINANCIAMIENTO PARA PROYECTOS DE</w:t>
      </w:r>
      <w:r w:rsidR="000B1147" w:rsidRPr="005A359B">
        <w:rPr>
          <w:rFonts w:ascii="Cambria" w:hAnsi="Cambria"/>
          <w:b/>
          <w:u w:val="single"/>
        </w:rPr>
        <w:t xml:space="preserve"> INVESTIGACIÓN AGROPECUARIA Y FORESTAL</w:t>
      </w:r>
      <w:r w:rsidR="00785C45" w:rsidRPr="005A359B">
        <w:rPr>
          <w:rFonts w:ascii="Cambria" w:hAnsi="Cambria"/>
          <w:b/>
          <w:u w:val="single"/>
        </w:rPr>
        <w:t>.</w:t>
      </w:r>
    </w:p>
    <w:p w14:paraId="6817C195" w14:textId="77777777" w:rsidR="00785C45" w:rsidRPr="005A359B" w:rsidRDefault="007E0A6C" w:rsidP="006373A8">
      <w:pPr>
        <w:rPr>
          <w:rFonts w:ascii="Cambria" w:hAnsi="Cambria" w:cs="Calibri Light"/>
          <w:b/>
          <w:bCs/>
          <w:u w:val="single"/>
        </w:rPr>
      </w:pPr>
      <w:r w:rsidRPr="005A359B">
        <w:rPr>
          <w:rFonts w:ascii="Cambria" w:hAnsi="Cambria" w:cs="Calibri Light"/>
          <w:b/>
          <w:bCs/>
          <w:u w:val="single"/>
        </w:rPr>
        <w:t xml:space="preserve"> </w:t>
      </w:r>
    </w:p>
    <w:p w14:paraId="6ADCA74D" w14:textId="1884B5A1" w:rsidR="006C39C9" w:rsidRDefault="006C39C9" w:rsidP="006C39C9">
      <w:pPr>
        <w:rPr>
          <w:rFonts w:ascii="Cambria" w:hAnsi="Cambria" w:cs="Calibri Light"/>
        </w:rPr>
      </w:pPr>
      <w:bookmarkStart w:id="4" w:name="_Hlk104802800"/>
      <w:bookmarkStart w:id="5" w:name="_Hlk97193741"/>
      <w:r w:rsidRPr="00A04E46">
        <w:rPr>
          <w:rFonts w:ascii="Cambria" w:hAnsi="Cambria" w:cs="Calibri Light"/>
        </w:rPr>
        <w:t xml:space="preserve">En el Plan Estratégico 2021-2024 se priorizó financiar investigaciones para la generación y/o validación de tecnologías apropiadas que mejoren el acceso y asequibilidad de la canasta básica alimentaria de origen nacional y competitividad de la agroexportación. Continuamos con la gestión de asignación de recursos ante el Ministerio de Agricultura para llevar a cabo proyectos de </w:t>
      </w:r>
      <w:r w:rsidR="001C4420" w:rsidRPr="00A04E46">
        <w:rPr>
          <w:rFonts w:ascii="Cambria" w:hAnsi="Cambria" w:cs="Calibri Light"/>
        </w:rPr>
        <w:t>investigación agropecuaria y forestal.</w:t>
      </w:r>
    </w:p>
    <w:p w14:paraId="7A50485F" w14:textId="77777777" w:rsidR="00585DCF" w:rsidRPr="00A04E46" w:rsidRDefault="00585DCF" w:rsidP="006C39C9">
      <w:pPr>
        <w:rPr>
          <w:rFonts w:ascii="Cambria" w:hAnsi="Cambria" w:cs="Calibri Light"/>
        </w:rPr>
      </w:pPr>
    </w:p>
    <w:p w14:paraId="45AF4E82" w14:textId="716C5A03" w:rsidR="00585DCF" w:rsidRPr="005A359B" w:rsidRDefault="00585DCF" w:rsidP="00585DCF">
      <w:pPr>
        <w:jc w:val="left"/>
        <w:rPr>
          <w:b/>
          <w:bCs/>
          <w:color w:val="000000"/>
          <w:lang w:val="es-ES" w:eastAsia="es-DO"/>
        </w:rPr>
      </w:pPr>
      <w:r w:rsidRPr="005A359B">
        <w:rPr>
          <w:rFonts w:ascii="Cambria" w:eastAsia="Calibri" w:hAnsi="Cambria"/>
          <w:b/>
          <w:lang w:val="es-ES"/>
        </w:rPr>
        <w:t xml:space="preserve">2.1. </w:t>
      </w:r>
      <w:r w:rsidR="005E329A">
        <w:rPr>
          <w:rFonts w:ascii="Cambria" w:eastAsia="Calibri" w:hAnsi="Cambria"/>
          <w:b/>
          <w:lang w:val="es-ES"/>
        </w:rPr>
        <w:t xml:space="preserve"> </w:t>
      </w:r>
      <w:r w:rsidRPr="005A359B">
        <w:rPr>
          <w:rFonts w:ascii="Cambria" w:eastAsia="Calibri" w:hAnsi="Cambria"/>
          <w:b/>
          <w:lang w:val="es-ES"/>
        </w:rPr>
        <w:t>PROYECTO SANIDAD E INNOVACIÓN (DR-L1137</w:t>
      </w:r>
      <w:r w:rsidRPr="005A359B">
        <w:rPr>
          <w:b/>
          <w:bCs/>
          <w:color w:val="000000"/>
          <w:sz w:val="24"/>
          <w:szCs w:val="24"/>
          <w:lang w:val="es-ES" w:eastAsia="es-DO"/>
        </w:rPr>
        <w:t>)</w:t>
      </w:r>
    </w:p>
    <w:p w14:paraId="7163A6B8" w14:textId="77777777" w:rsidR="00585DCF" w:rsidRDefault="00585DCF" w:rsidP="00585DCF">
      <w:pPr>
        <w:rPr>
          <w:rFonts w:ascii="Cambria" w:hAnsi="Cambria" w:cs="Arial"/>
          <w:b/>
          <w:bCs/>
          <w:lang w:eastAsia="ja-JP"/>
        </w:rPr>
      </w:pPr>
      <w:r>
        <w:rPr>
          <w:b/>
          <w:bCs/>
          <w:color w:val="000000"/>
          <w:lang w:val="es-ES" w:eastAsia="es-DO"/>
        </w:rPr>
        <w:t>(</w:t>
      </w:r>
      <w:r w:rsidRPr="002C784C">
        <w:rPr>
          <w:rFonts w:ascii="Cambria" w:hAnsi="Cambria" w:cs="Arial"/>
          <w:b/>
          <w:bCs/>
          <w:lang w:eastAsia="ja-JP"/>
        </w:rPr>
        <w:t>Contrato de Préstamo No. 4909/OC-DR. (Ministerio de Agricultura – CONIAF)</w:t>
      </w:r>
    </w:p>
    <w:p w14:paraId="41ED0807" w14:textId="77777777" w:rsidR="00A55889" w:rsidRDefault="00A55889" w:rsidP="00585DCF">
      <w:pPr>
        <w:rPr>
          <w:rFonts w:ascii="Cambria" w:hAnsi="Cambria" w:cs="Arial"/>
          <w:b/>
          <w:bCs/>
          <w:lang w:eastAsia="ja-JP"/>
        </w:rPr>
      </w:pPr>
    </w:p>
    <w:p w14:paraId="7CD60315" w14:textId="64A77861" w:rsidR="00104E5B" w:rsidRDefault="008D75FB" w:rsidP="00104E5B">
      <w:pPr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>Este proyecto será ejecutado por el Ministerio de Agricultura</w:t>
      </w:r>
      <w:r w:rsidR="00901F14">
        <w:rPr>
          <w:rFonts w:ascii="Cambria" w:hAnsi="Cambria" w:cs="Arial"/>
          <w:lang w:eastAsia="ja-JP"/>
        </w:rPr>
        <w:t xml:space="preserve"> y gestionado</w:t>
      </w:r>
      <w:r w:rsidR="00B93B6B">
        <w:rPr>
          <w:rFonts w:ascii="Cambria" w:hAnsi="Cambria" w:cs="Arial"/>
          <w:lang w:eastAsia="ja-JP"/>
        </w:rPr>
        <w:t xml:space="preserve"> por el CONIAF. S</w:t>
      </w:r>
      <w:r>
        <w:rPr>
          <w:rFonts w:ascii="Cambria" w:hAnsi="Cambria" w:cs="Arial"/>
          <w:lang w:eastAsia="ja-JP"/>
        </w:rPr>
        <w:t>e realizará c</w:t>
      </w:r>
      <w:r w:rsidR="00A55889">
        <w:rPr>
          <w:rFonts w:ascii="Cambria" w:hAnsi="Cambria" w:cs="Arial"/>
          <w:lang w:eastAsia="ja-JP"/>
        </w:rPr>
        <w:t>on e</w:t>
      </w:r>
      <w:r>
        <w:rPr>
          <w:rFonts w:ascii="Cambria" w:hAnsi="Cambria" w:cs="Arial"/>
          <w:lang w:eastAsia="ja-JP"/>
        </w:rPr>
        <w:t>l</w:t>
      </w:r>
      <w:r w:rsidR="00A55889">
        <w:rPr>
          <w:rFonts w:ascii="Cambria" w:hAnsi="Cambria" w:cs="Arial"/>
          <w:lang w:eastAsia="ja-JP"/>
        </w:rPr>
        <w:t xml:space="preserve"> pr</w:t>
      </w:r>
      <w:r>
        <w:rPr>
          <w:rFonts w:ascii="Cambria" w:hAnsi="Cambria" w:cs="Arial"/>
          <w:lang w:eastAsia="ja-JP"/>
        </w:rPr>
        <w:t>é</w:t>
      </w:r>
      <w:r w:rsidR="00A55889">
        <w:rPr>
          <w:rFonts w:ascii="Cambria" w:hAnsi="Cambria" w:cs="Arial"/>
          <w:lang w:eastAsia="ja-JP"/>
        </w:rPr>
        <w:t>stamo otorgado por el Banco Interamericano de Desarrollo (B</w:t>
      </w:r>
      <w:r w:rsidR="000E3D17">
        <w:rPr>
          <w:rFonts w:ascii="Cambria" w:hAnsi="Cambria" w:cs="Arial"/>
          <w:lang w:eastAsia="ja-JP"/>
        </w:rPr>
        <w:t>ID</w:t>
      </w:r>
      <w:r w:rsidR="00F40290">
        <w:rPr>
          <w:rFonts w:ascii="Cambria" w:hAnsi="Cambria" w:cs="Arial"/>
          <w:lang w:eastAsia="ja-JP"/>
        </w:rPr>
        <w:t>).</w:t>
      </w:r>
      <w:r w:rsidR="00C75FA2">
        <w:rPr>
          <w:rFonts w:ascii="Cambria" w:hAnsi="Cambria" w:cs="Arial"/>
          <w:lang w:eastAsia="ja-JP"/>
        </w:rPr>
        <w:t xml:space="preserve"> </w:t>
      </w:r>
    </w:p>
    <w:p w14:paraId="3D976413" w14:textId="77777777" w:rsidR="008D75FB" w:rsidRDefault="008D75FB" w:rsidP="00104E5B">
      <w:pPr>
        <w:rPr>
          <w:rFonts w:ascii="Cambria" w:hAnsi="Cambria" w:cs="Arial"/>
          <w:lang w:eastAsia="ja-JP"/>
        </w:rPr>
      </w:pPr>
    </w:p>
    <w:p w14:paraId="63F60076" w14:textId="663A871F" w:rsidR="00E01860" w:rsidRDefault="00E01860" w:rsidP="00104E5B">
      <w:pPr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>Se recibieron</w:t>
      </w:r>
      <w:r w:rsidR="007652A9">
        <w:rPr>
          <w:rFonts w:ascii="Cambria" w:hAnsi="Cambria" w:cs="Arial"/>
          <w:lang w:eastAsia="ja-JP"/>
        </w:rPr>
        <w:t xml:space="preserve"> 41 propuestas</w:t>
      </w:r>
      <w:r w:rsidR="00D265FC">
        <w:rPr>
          <w:rFonts w:ascii="Cambria" w:hAnsi="Cambria" w:cs="Arial"/>
          <w:lang w:eastAsia="ja-JP"/>
        </w:rPr>
        <w:t xml:space="preserve"> de investigaci</w:t>
      </w:r>
      <w:r w:rsidR="008D75FB">
        <w:rPr>
          <w:rFonts w:ascii="Cambria" w:hAnsi="Cambria" w:cs="Arial"/>
          <w:lang w:eastAsia="ja-JP"/>
        </w:rPr>
        <w:t>ón</w:t>
      </w:r>
      <w:r w:rsidR="00D265FC">
        <w:rPr>
          <w:rFonts w:ascii="Cambria" w:hAnsi="Cambria" w:cs="Arial"/>
          <w:lang w:eastAsia="ja-JP"/>
        </w:rPr>
        <w:t xml:space="preserve"> que </w:t>
      </w:r>
      <w:r w:rsidR="00742DA3">
        <w:rPr>
          <w:rFonts w:ascii="Cambria" w:hAnsi="Cambria" w:cs="Arial"/>
          <w:lang w:eastAsia="ja-JP"/>
        </w:rPr>
        <w:t>abarcan</w:t>
      </w:r>
      <w:r w:rsidR="00CB146B">
        <w:rPr>
          <w:rFonts w:ascii="Cambria" w:hAnsi="Cambria" w:cs="Arial"/>
          <w:lang w:eastAsia="ja-JP"/>
        </w:rPr>
        <w:t xml:space="preserve"> </w:t>
      </w:r>
      <w:r w:rsidR="00745527">
        <w:rPr>
          <w:rFonts w:ascii="Cambria" w:hAnsi="Cambria" w:cs="Arial"/>
          <w:lang w:eastAsia="ja-JP"/>
        </w:rPr>
        <w:t>10 instituciones de investigación en</w:t>
      </w:r>
      <w:r w:rsidR="00742DA3">
        <w:rPr>
          <w:rFonts w:ascii="Cambria" w:hAnsi="Cambria" w:cs="Arial"/>
          <w:lang w:eastAsia="ja-JP"/>
        </w:rPr>
        <w:t xml:space="preserve"> unos </w:t>
      </w:r>
      <w:r w:rsidR="007210BA">
        <w:rPr>
          <w:rFonts w:ascii="Cambria" w:hAnsi="Cambria" w:cs="Arial"/>
          <w:lang w:eastAsia="ja-JP"/>
        </w:rPr>
        <w:t>doce</w:t>
      </w:r>
      <w:r w:rsidR="00742DA3">
        <w:rPr>
          <w:rFonts w:ascii="Cambria" w:hAnsi="Cambria" w:cs="Arial"/>
          <w:lang w:eastAsia="ja-JP"/>
        </w:rPr>
        <w:t xml:space="preserve"> rubros, tales </w:t>
      </w:r>
      <w:r w:rsidR="007210BA">
        <w:rPr>
          <w:rFonts w:ascii="Cambria" w:hAnsi="Cambria" w:cs="Arial"/>
          <w:lang w:eastAsia="ja-JP"/>
        </w:rPr>
        <w:t>como:</w:t>
      </w:r>
      <w:r w:rsidR="00946269">
        <w:rPr>
          <w:rFonts w:ascii="Cambria" w:hAnsi="Cambria" w:cs="Arial"/>
          <w:lang w:eastAsia="ja-JP"/>
        </w:rPr>
        <w:t xml:space="preserve"> </w:t>
      </w:r>
      <w:r w:rsidR="008D75FB">
        <w:rPr>
          <w:rFonts w:ascii="Cambria" w:hAnsi="Cambria" w:cs="Arial"/>
          <w:lang w:eastAsia="ja-JP"/>
        </w:rPr>
        <w:t xml:space="preserve">aguacate, arroz, avicultura, apicultura, banano, cacao, café, invernaderos, mango, uva, pitahaya </w:t>
      </w:r>
      <w:r w:rsidR="003D7663">
        <w:rPr>
          <w:rFonts w:ascii="Cambria" w:hAnsi="Cambria" w:cs="Arial"/>
          <w:lang w:eastAsia="ja-JP"/>
        </w:rPr>
        <w:t>y plátano.</w:t>
      </w:r>
      <w:r w:rsidR="00E23EBF">
        <w:rPr>
          <w:rFonts w:ascii="Cambria" w:hAnsi="Cambria" w:cs="Arial"/>
          <w:lang w:eastAsia="ja-JP"/>
        </w:rPr>
        <w:t xml:space="preserve"> Las propuestas fueron evaluadas tanto por el equipo técnico del CONIA</w:t>
      </w:r>
      <w:r w:rsidR="000A042C">
        <w:rPr>
          <w:rFonts w:ascii="Cambria" w:hAnsi="Cambria" w:cs="Arial"/>
          <w:lang w:eastAsia="ja-JP"/>
        </w:rPr>
        <w:t>F</w:t>
      </w:r>
      <w:r w:rsidR="00E23EBF">
        <w:rPr>
          <w:rFonts w:ascii="Cambria" w:hAnsi="Cambria" w:cs="Arial"/>
          <w:lang w:eastAsia="ja-JP"/>
        </w:rPr>
        <w:t xml:space="preserve">, con por evaluadores externos contratados por el BID. </w:t>
      </w:r>
      <w:r w:rsidR="000A042C">
        <w:rPr>
          <w:rFonts w:ascii="Cambria" w:hAnsi="Cambria" w:cs="Arial"/>
          <w:lang w:eastAsia="ja-JP"/>
        </w:rPr>
        <w:t>De acuerdo con</w:t>
      </w:r>
      <w:r w:rsidR="00E23EBF">
        <w:rPr>
          <w:rFonts w:ascii="Cambria" w:hAnsi="Cambria" w:cs="Arial"/>
          <w:lang w:eastAsia="ja-JP"/>
        </w:rPr>
        <w:t xml:space="preserve"> los criterios de evaluación definidos, </w:t>
      </w:r>
      <w:r w:rsidR="00192E69">
        <w:rPr>
          <w:rFonts w:ascii="Cambria" w:hAnsi="Cambria" w:cs="Arial"/>
          <w:lang w:eastAsia="ja-JP"/>
        </w:rPr>
        <w:t xml:space="preserve">se seleccionaron 18 propuestas de investigaciones que lograron las mayores calificaciones de los </w:t>
      </w:r>
      <w:r w:rsidR="000A042C">
        <w:rPr>
          <w:rFonts w:ascii="Cambria" w:hAnsi="Cambria" w:cs="Arial"/>
          <w:lang w:eastAsia="ja-JP"/>
        </w:rPr>
        <w:t>parámetros establecidos.</w:t>
      </w:r>
    </w:p>
    <w:p w14:paraId="017F94F5" w14:textId="1BECC8BB" w:rsidR="00706350" w:rsidRDefault="00706350" w:rsidP="00104E5B">
      <w:pPr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>Se esta en el proceso de formalizar cont</w:t>
      </w:r>
      <w:r w:rsidR="004830E2">
        <w:rPr>
          <w:rFonts w:ascii="Cambria" w:hAnsi="Cambria" w:cs="Arial"/>
          <w:lang w:eastAsia="ja-JP"/>
        </w:rPr>
        <w:t>ratos de ejecución con las instituciones ganadoras.</w:t>
      </w:r>
    </w:p>
    <w:p w14:paraId="2CAF4C4D" w14:textId="77777777" w:rsidR="00FB07C3" w:rsidRDefault="00FB07C3" w:rsidP="00104E5B">
      <w:pPr>
        <w:rPr>
          <w:rFonts w:ascii="Cambria" w:hAnsi="Cambria" w:cs="Arial"/>
          <w:lang w:eastAsia="ja-JP"/>
        </w:rPr>
      </w:pPr>
    </w:p>
    <w:p w14:paraId="46841FB8" w14:textId="77777777" w:rsidR="00FB07C3" w:rsidRDefault="00FB07C3" w:rsidP="00104E5B">
      <w:pPr>
        <w:rPr>
          <w:rFonts w:ascii="Cambria" w:hAnsi="Cambria" w:cs="Arial"/>
          <w:lang w:eastAsia="ja-JP"/>
        </w:rPr>
      </w:pPr>
    </w:p>
    <w:p w14:paraId="7FF3FB78" w14:textId="77777777" w:rsidR="00FB07C3" w:rsidRDefault="00FB07C3" w:rsidP="00104E5B">
      <w:pPr>
        <w:rPr>
          <w:rFonts w:ascii="Cambria" w:hAnsi="Cambria" w:cs="Arial"/>
          <w:lang w:eastAsia="ja-JP"/>
        </w:rPr>
      </w:pPr>
    </w:p>
    <w:p w14:paraId="045051BF" w14:textId="77777777" w:rsidR="008D75FB" w:rsidRDefault="008D75FB" w:rsidP="00104E5B">
      <w:pPr>
        <w:rPr>
          <w:rFonts w:ascii="Cambria" w:hAnsi="Cambria" w:cstheme="minorHAnsi"/>
          <w:sz w:val="24"/>
          <w:szCs w:val="24"/>
        </w:rPr>
      </w:pPr>
    </w:p>
    <w:p w14:paraId="17635DB4" w14:textId="77777777" w:rsidR="00677BB2" w:rsidRDefault="00677BB2" w:rsidP="007210BA">
      <w:pPr>
        <w:rPr>
          <w:rFonts w:ascii="Cambria" w:hAnsi="Cambria" w:cstheme="minorHAnsi"/>
          <w:b/>
          <w:bCs/>
          <w:sz w:val="24"/>
          <w:szCs w:val="24"/>
        </w:rPr>
      </w:pPr>
    </w:p>
    <w:p w14:paraId="056543FE" w14:textId="3D5E3650" w:rsidR="000D54FF" w:rsidRPr="00A04E46" w:rsidRDefault="005514A0" w:rsidP="00E46265">
      <w:pPr>
        <w:tabs>
          <w:tab w:val="left" w:pos="3500"/>
        </w:tabs>
        <w:rPr>
          <w:rFonts w:ascii="Cambria" w:hAnsi="Cambria" w:cs="Calibri Light"/>
          <w:b/>
          <w:kern w:val="24"/>
          <w:lang w:eastAsia="es-DO"/>
        </w:rPr>
      </w:pPr>
      <w:bookmarkStart w:id="6" w:name="_Hlk104802888"/>
      <w:bookmarkEnd w:id="3"/>
      <w:bookmarkEnd w:id="4"/>
      <w:bookmarkEnd w:id="5"/>
      <w:r w:rsidRPr="00873681">
        <w:rPr>
          <w:rFonts w:ascii="Cambria" w:hAnsi="Cambria"/>
          <w:b/>
          <w:u w:val="single"/>
        </w:rPr>
        <w:t>III.</w:t>
      </w:r>
      <w:r w:rsidR="00665741" w:rsidRPr="00873681">
        <w:rPr>
          <w:rFonts w:ascii="Cambria" w:hAnsi="Cambria"/>
          <w:b/>
          <w:u w:val="single"/>
        </w:rPr>
        <w:t xml:space="preserve"> </w:t>
      </w:r>
      <w:r w:rsidR="00BC7A06" w:rsidRPr="00873681">
        <w:rPr>
          <w:rFonts w:ascii="Cambria" w:hAnsi="Cambria" w:cs="Calibri Light"/>
          <w:b/>
          <w:u w:val="single"/>
        </w:rPr>
        <w:t xml:space="preserve">PROGRAMA DE VALIDACIÓN Y TRANSFERENCIA DE TECNOLOGÍA EN 15 RUBROS, </w:t>
      </w:r>
      <w:r w:rsidR="00BC7A06" w:rsidRPr="00873681">
        <w:rPr>
          <w:rFonts w:ascii="Cambria" w:hAnsi="Cambria" w:cs="Calibri Light"/>
          <w:b/>
          <w:kern w:val="24"/>
          <w:u w:val="single"/>
          <w:lang w:eastAsia="es-DO"/>
        </w:rPr>
        <w:t>7 DE LA CANASTA BÁSICA ALIMENTARIA Y 8 CON VOCACIÓN EXPORTADORA, PRIORIZADOS POR EL MINISTERIO DE AGRICULTURA</w:t>
      </w:r>
      <w:r w:rsidR="00BD74A4" w:rsidRPr="00A04E46">
        <w:rPr>
          <w:rFonts w:ascii="Cambria" w:hAnsi="Cambria" w:cs="Calibri Light"/>
          <w:b/>
          <w:kern w:val="24"/>
          <w:lang w:eastAsia="es-DO"/>
        </w:rPr>
        <w:t>.</w:t>
      </w:r>
    </w:p>
    <w:p w14:paraId="62565F18" w14:textId="508C281F" w:rsidR="00BD74A4" w:rsidRPr="00A04E46" w:rsidRDefault="00BD74A4" w:rsidP="00E46265">
      <w:pPr>
        <w:tabs>
          <w:tab w:val="left" w:pos="3500"/>
        </w:tabs>
        <w:rPr>
          <w:rFonts w:ascii="Cambria" w:hAnsi="Cambria" w:cs="Calibri Light"/>
          <w:b/>
          <w:kern w:val="24"/>
          <w:lang w:eastAsia="es-DO"/>
        </w:rPr>
      </w:pPr>
    </w:p>
    <w:p w14:paraId="49FEB887" w14:textId="6DB7A846" w:rsidR="0032738E" w:rsidRDefault="00206000" w:rsidP="006C39C9">
      <w:pPr>
        <w:rPr>
          <w:rFonts w:ascii="Cambria" w:hAnsi="Cambria" w:cs="Calibri Light"/>
        </w:rPr>
      </w:pPr>
      <w:r w:rsidRPr="00A04E46">
        <w:rPr>
          <w:rFonts w:ascii="Cambria" w:hAnsi="Cambria" w:cs="Calibri Light"/>
        </w:rPr>
        <w:t xml:space="preserve">La finalidad del programa es validar y transferir tecnologías investigadas por el SINIAF a </w:t>
      </w:r>
      <w:r w:rsidR="00165255" w:rsidRPr="00A04E46">
        <w:rPr>
          <w:rFonts w:ascii="Cambria" w:hAnsi="Cambria" w:cs="Calibri Light"/>
        </w:rPr>
        <w:t>l</w:t>
      </w:r>
      <w:r w:rsidR="00165255">
        <w:rPr>
          <w:rFonts w:ascii="Cambria" w:hAnsi="Cambria" w:cs="Calibri Light"/>
        </w:rPr>
        <w:t>os</w:t>
      </w:r>
      <w:r w:rsidR="00165255" w:rsidRPr="00A04E46">
        <w:rPr>
          <w:rFonts w:ascii="Cambria" w:hAnsi="Cambria" w:cs="Calibri Light"/>
        </w:rPr>
        <w:t xml:space="preserve"> </w:t>
      </w:r>
      <w:r w:rsidR="00165255">
        <w:rPr>
          <w:rFonts w:ascii="Cambria" w:hAnsi="Cambria" w:cs="Calibri Light"/>
        </w:rPr>
        <w:t>técnicos</w:t>
      </w:r>
      <w:r w:rsidR="00B65A78">
        <w:rPr>
          <w:rFonts w:ascii="Cambria" w:hAnsi="Cambria" w:cs="Calibri Light"/>
        </w:rPr>
        <w:t xml:space="preserve"> extensionista</w:t>
      </w:r>
      <w:r w:rsidR="00585FD6">
        <w:rPr>
          <w:rFonts w:ascii="Cambria" w:hAnsi="Cambria" w:cs="Calibri Light"/>
        </w:rPr>
        <w:t xml:space="preserve"> y productores calificados de las </w:t>
      </w:r>
      <w:r w:rsidRPr="00A04E46">
        <w:rPr>
          <w:rFonts w:ascii="Cambria" w:hAnsi="Cambria" w:cs="Calibri Light"/>
        </w:rPr>
        <w:t>diferentes zonas de producción del país</w:t>
      </w:r>
      <w:r w:rsidR="005E329A">
        <w:rPr>
          <w:rFonts w:ascii="Cambria" w:hAnsi="Cambria" w:cs="Calibri Light"/>
        </w:rPr>
        <w:t>, de preferencia las más pobres, donde</w:t>
      </w:r>
      <w:r w:rsidR="00585FD6">
        <w:rPr>
          <w:rFonts w:ascii="Cambria" w:hAnsi="Cambria" w:cs="Calibri Light"/>
        </w:rPr>
        <w:t xml:space="preserve"> se </w:t>
      </w:r>
      <w:r w:rsidR="00165255">
        <w:rPr>
          <w:rFonts w:ascii="Cambria" w:hAnsi="Cambria" w:cs="Calibri Light"/>
        </w:rPr>
        <w:t>establecen</w:t>
      </w:r>
      <w:r w:rsidR="00585FD6">
        <w:rPr>
          <w:rFonts w:ascii="Cambria" w:hAnsi="Cambria" w:cs="Calibri Light"/>
        </w:rPr>
        <w:t xml:space="preserve"> las </w:t>
      </w:r>
      <w:r w:rsidR="00165255">
        <w:rPr>
          <w:rFonts w:ascii="Cambria" w:hAnsi="Cambria" w:cs="Calibri Light"/>
        </w:rPr>
        <w:t>parcelas</w:t>
      </w:r>
      <w:r w:rsidR="005E329A">
        <w:rPr>
          <w:rFonts w:ascii="Cambria" w:hAnsi="Cambria" w:cs="Calibri Light"/>
        </w:rPr>
        <w:t xml:space="preserve"> de validación,</w:t>
      </w:r>
      <w:r w:rsidR="00165255">
        <w:rPr>
          <w:rFonts w:ascii="Cambria" w:hAnsi="Cambria" w:cs="Calibri Light"/>
        </w:rPr>
        <w:t xml:space="preserve"> demostrativas.</w:t>
      </w:r>
      <w:r w:rsidRPr="00A04E46">
        <w:rPr>
          <w:rFonts w:ascii="Cambria" w:hAnsi="Cambria" w:cs="Calibri Light"/>
        </w:rPr>
        <w:t xml:space="preserve"> </w:t>
      </w:r>
    </w:p>
    <w:p w14:paraId="014302F3" w14:textId="77777777" w:rsidR="008D75FB" w:rsidRDefault="008D75FB" w:rsidP="006C39C9">
      <w:pPr>
        <w:rPr>
          <w:rFonts w:ascii="Cambria" w:hAnsi="Cambria" w:cs="Calibri Light"/>
        </w:rPr>
      </w:pPr>
    </w:p>
    <w:p w14:paraId="70267149" w14:textId="0E57DC9C" w:rsidR="00920867" w:rsidRDefault="006C39C9" w:rsidP="006C39C9">
      <w:pPr>
        <w:rPr>
          <w:rFonts w:ascii="Cambria" w:hAnsi="Cambria"/>
        </w:rPr>
      </w:pPr>
      <w:r w:rsidRPr="00A04E46">
        <w:rPr>
          <w:rFonts w:ascii="Cambria" w:hAnsi="Cambria"/>
        </w:rPr>
        <w:t xml:space="preserve">Durante este mes de </w:t>
      </w:r>
      <w:r w:rsidR="00C7316A">
        <w:rPr>
          <w:rFonts w:ascii="Cambria" w:hAnsi="Cambria"/>
        </w:rPr>
        <w:t>octubre</w:t>
      </w:r>
      <w:r w:rsidR="00165255">
        <w:rPr>
          <w:rFonts w:ascii="Cambria" w:hAnsi="Cambria"/>
        </w:rPr>
        <w:t xml:space="preserve"> se</w:t>
      </w:r>
      <w:r w:rsidR="00345C25" w:rsidRPr="00A04E46">
        <w:rPr>
          <w:rFonts w:ascii="Cambria" w:hAnsi="Cambria"/>
        </w:rPr>
        <w:t xml:space="preserve"> </w:t>
      </w:r>
      <w:r w:rsidR="00FA4A75" w:rsidRPr="00A04E46">
        <w:rPr>
          <w:rFonts w:ascii="Cambria" w:hAnsi="Cambria"/>
        </w:rPr>
        <w:t>continuaron</w:t>
      </w:r>
      <w:r w:rsidR="00C36D6F" w:rsidRPr="00A04E46">
        <w:rPr>
          <w:rFonts w:ascii="Cambria" w:hAnsi="Cambria"/>
        </w:rPr>
        <w:t xml:space="preserve"> las actividades</w:t>
      </w:r>
      <w:r w:rsidR="00B4439F" w:rsidRPr="00A04E46">
        <w:rPr>
          <w:rFonts w:ascii="Cambria" w:hAnsi="Cambria"/>
        </w:rPr>
        <w:t xml:space="preserve"> </w:t>
      </w:r>
      <w:r w:rsidR="00ED35B3" w:rsidRPr="00A04E46">
        <w:rPr>
          <w:rFonts w:ascii="Cambria" w:hAnsi="Cambria"/>
        </w:rPr>
        <w:t>de</w:t>
      </w:r>
      <w:r w:rsidR="0020466A">
        <w:rPr>
          <w:rFonts w:ascii="Cambria" w:hAnsi="Cambria"/>
        </w:rPr>
        <w:t xml:space="preserve"> visitas de</w:t>
      </w:r>
      <w:r w:rsidR="00ED35B3" w:rsidRPr="00A04E46">
        <w:rPr>
          <w:rFonts w:ascii="Cambria" w:hAnsi="Cambria"/>
        </w:rPr>
        <w:t xml:space="preserve"> seguimiento</w:t>
      </w:r>
      <w:r w:rsidR="00BC6D5E" w:rsidRPr="00A04E46">
        <w:rPr>
          <w:rFonts w:ascii="Cambria" w:hAnsi="Cambria"/>
        </w:rPr>
        <w:t xml:space="preserve"> y</w:t>
      </w:r>
      <w:r w:rsidR="005E329A">
        <w:rPr>
          <w:rFonts w:ascii="Cambria" w:hAnsi="Cambria"/>
        </w:rPr>
        <w:t xml:space="preserve"> realización de</w:t>
      </w:r>
      <w:r w:rsidR="00BC6D5E" w:rsidRPr="00A04E46">
        <w:rPr>
          <w:rFonts w:ascii="Cambria" w:hAnsi="Cambria"/>
        </w:rPr>
        <w:t xml:space="preserve"> labores culturales de</w:t>
      </w:r>
      <w:r w:rsidR="00ED35B3" w:rsidRPr="00A04E46">
        <w:rPr>
          <w:rFonts w:ascii="Cambria" w:hAnsi="Cambria"/>
        </w:rPr>
        <w:t xml:space="preserve"> </w:t>
      </w:r>
      <w:r w:rsidR="00B4439F" w:rsidRPr="00A04E46">
        <w:rPr>
          <w:rFonts w:ascii="Cambria" w:hAnsi="Cambria"/>
        </w:rPr>
        <w:t xml:space="preserve">las parcelas de </w:t>
      </w:r>
      <w:r w:rsidR="00C36D6F" w:rsidRPr="00A04E46">
        <w:rPr>
          <w:rFonts w:ascii="Cambria" w:hAnsi="Cambria"/>
        </w:rPr>
        <w:t>transferencia</w:t>
      </w:r>
      <w:r w:rsidR="00B762E7">
        <w:rPr>
          <w:rFonts w:ascii="Cambria" w:hAnsi="Cambria"/>
        </w:rPr>
        <w:t xml:space="preserve"> instaladas</w:t>
      </w:r>
      <w:r w:rsidR="00A4301E">
        <w:rPr>
          <w:rFonts w:ascii="Cambria" w:hAnsi="Cambria"/>
        </w:rPr>
        <w:t>, así como nuevas instalaciones programadas</w:t>
      </w:r>
      <w:r w:rsidR="005E329A">
        <w:rPr>
          <w:rFonts w:ascii="Cambria" w:hAnsi="Cambria"/>
        </w:rPr>
        <w:t>.</w:t>
      </w:r>
      <w:r w:rsidR="006C56CC" w:rsidRPr="00A04E46">
        <w:rPr>
          <w:rFonts w:ascii="Cambria" w:hAnsi="Cambria"/>
        </w:rPr>
        <w:t xml:space="preserve"> </w:t>
      </w:r>
      <w:r w:rsidR="005E329A">
        <w:rPr>
          <w:rFonts w:ascii="Cambria" w:hAnsi="Cambria"/>
        </w:rPr>
        <w:t>Además,</w:t>
      </w:r>
      <w:r w:rsidR="00023156">
        <w:rPr>
          <w:rFonts w:ascii="Cambria" w:hAnsi="Cambria"/>
        </w:rPr>
        <w:t xml:space="preserve"> se </w:t>
      </w:r>
      <w:r w:rsidR="00213013">
        <w:rPr>
          <w:rFonts w:ascii="Cambria" w:hAnsi="Cambria"/>
        </w:rPr>
        <w:t>contin</w:t>
      </w:r>
      <w:r w:rsidR="00647B08">
        <w:rPr>
          <w:rFonts w:ascii="Cambria" w:hAnsi="Cambria"/>
        </w:rPr>
        <w:t>ú</w:t>
      </w:r>
      <w:r w:rsidR="00213013">
        <w:rPr>
          <w:rFonts w:ascii="Cambria" w:hAnsi="Cambria"/>
        </w:rPr>
        <w:t>a</w:t>
      </w:r>
      <w:r w:rsidR="00023156">
        <w:rPr>
          <w:rFonts w:ascii="Cambria" w:hAnsi="Cambria"/>
        </w:rPr>
        <w:t xml:space="preserve"> con las actividades</w:t>
      </w:r>
      <w:r w:rsidR="00213013">
        <w:rPr>
          <w:rFonts w:ascii="Cambria" w:hAnsi="Cambria"/>
        </w:rPr>
        <w:t xml:space="preserve"> culturales, </w:t>
      </w:r>
      <w:r w:rsidR="008B4F13">
        <w:rPr>
          <w:rFonts w:ascii="Cambria" w:hAnsi="Cambria"/>
        </w:rPr>
        <w:t>selección de nuevas parcelas</w:t>
      </w:r>
      <w:r w:rsidR="00213013">
        <w:rPr>
          <w:rFonts w:ascii="Cambria" w:hAnsi="Cambria"/>
        </w:rPr>
        <w:t xml:space="preserve">, </w:t>
      </w:r>
      <w:r w:rsidR="00EA5A97">
        <w:rPr>
          <w:rFonts w:ascii="Cambria" w:hAnsi="Cambria"/>
        </w:rPr>
        <w:t xml:space="preserve">así </w:t>
      </w:r>
      <w:r w:rsidR="00C36D6F" w:rsidRPr="00A04E46">
        <w:rPr>
          <w:rFonts w:ascii="Cambria" w:hAnsi="Cambria"/>
        </w:rPr>
        <w:t xml:space="preserve">como </w:t>
      </w:r>
      <w:r w:rsidRPr="00A04E46">
        <w:rPr>
          <w:rFonts w:ascii="Cambria" w:hAnsi="Cambria"/>
        </w:rPr>
        <w:t>los procesos de selección de parcelas</w:t>
      </w:r>
      <w:r w:rsidR="00BC6D5E" w:rsidRPr="00A04E46">
        <w:rPr>
          <w:rFonts w:ascii="Cambria" w:hAnsi="Cambria"/>
        </w:rPr>
        <w:t>, control</w:t>
      </w:r>
      <w:r w:rsidR="00C36D6F" w:rsidRPr="00A04E46">
        <w:rPr>
          <w:rFonts w:ascii="Cambria" w:hAnsi="Cambria"/>
        </w:rPr>
        <w:t xml:space="preserve"> fitosanitario </w:t>
      </w:r>
      <w:r w:rsidR="00A41AC5" w:rsidRPr="00A04E46">
        <w:rPr>
          <w:rFonts w:ascii="Cambria" w:hAnsi="Cambria"/>
        </w:rPr>
        <w:t>y</w:t>
      </w:r>
      <w:r w:rsidRPr="00A04E46">
        <w:rPr>
          <w:rFonts w:ascii="Cambria" w:hAnsi="Cambria"/>
        </w:rPr>
        <w:t xml:space="preserve"> control de malezas.</w:t>
      </w:r>
      <w:r w:rsidR="0032738E">
        <w:rPr>
          <w:rFonts w:ascii="Cambria" w:hAnsi="Cambria"/>
        </w:rPr>
        <w:t xml:space="preserve"> </w:t>
      </w:r>
    </w:p>
    <w:p w14:paraId="200A6600" w14:textId="77777777" w:rsidR="005E329A" w:rsidRPr="00A04E46" w:rsidRDefault="005E329A" w:rsidP="006C39C9">
      <w:pPr>
        <w:rPr>
          <w:rFonts w:ascii="Cambria" w:hAnsi="Cambria"/>
        </w:rPr>
      </w:pPr>
    </w:p>
    <w:p w14:paraId="79F5A614" w14:textId="4AF2FB55" w:rsidR="008B6378" w:rsidRPr="00A04E46" w:rsidRDefault="008B6378" w:rsidP="006C39C9">
      <w:pPr>
        <w:rPr>
          <w:rFonts w:ascii="Cambria" w:hAnsi="Cambria"/>
        </w:rPr>
      </w:pPr>
    </w:p>
    <w:bookmarkEnd w:id="6"/>
    <w:p w14:paraId="006E35F8" w14:textId="00833D09" w:rsidR="005514A0" w:rsidRPr="00E35857" w:rsidRDefault="005514A0" w:rsidP="00E46265">
      <w:pPr>
        <w:tabs>
          <w:tab w:val="left" w:pos="3500"/>
        </w:tabs>
        <w:rPr>
          <w:rFonts w:ascii="Cambria" w:hAnsi="Cambria"/>
          <w:b/>
        </w:rPr>
      </w:pPr>
      <w:r w:rsidRPr="00E35857">
        <w:rPr>
          <w:rFonts w:ascii="Cambria" w:hAnsi="Cambria"/>
          <w:b/>
        </w:rPr>
        <w:t>3.</w:t>
      </w:r>
      <w:r w:rsidR="00246B14" w:rsidRPr="00E35857">
        <w:rPr>
          <w:rFonts w:ascii="Cambria" w:hAnsi="Cambria"/>
          <w:b/>
        </w:rPr>
        <w:t>1</w:t>
      </w:r>
      <w:r w:rsidRPr="00E35857">
        <w:rPr>
          <w:rFonts w:ascii="Cambria" w:hAnsi="Cambria"/>
          <w:b/>
        </w:rPr>
        <w:t xml:space="preserve">. </w:t>
      </w:r>
      <w:r w:rsidR="00142CB5" w:rsidRPr="00E35857">
        <w:rPr>
          <w:rFonts w:ascii="Cambria" w:hAnsi="Cambria"/>
          <w:b/>
        </w:rPr>
        <w:t xml:space="preserve">ACTIVIDADES </w:t>
      </w:r>
      <w:r w:rsidR="006151D6">
        <w:rPr>
          <w:rFonts w:ascii="Cambria" w:hAnsi="Cambria"/>
          <w:b/>
        </w:rPr>
        <w:t xml:space="preserve">DE SEGUIMIENTO </w:t>
      </w:r>
      <w:r w:rsidR="00142CB5" w:rsidRPr="00E35857">
        <w:rPr>
          <w:rFonts w:ascii="Cambria" w:hAnsi="Cambria"/>
          <w:b/>
        </w:rPr>
        <w:t xml:space="preserve">Y </w:t>
      </w:r>
      <w:r w:rsidRPr="00E35857">
        <w:rPr>
          <w:rFonts w:ascii="Cambria" w:hAnsi="Cambria"/>
          <w:b/>
        </w:rPr>
        <w:t>TRANSFERENCIA</w:t>
      </w:r>
      <w:r w:rsidR="00142CB5" w:rsidRPr="00E35857">
        <w:rPr>
          <w:rFonts w:ascii="Cambria" w:hAnsi="Cambria"/>
          <w:b/>
        </w:rPr>
        <w:t>S</w:t>
      </w:r>
      <w:r w:rsidRPr="00E35857">
        <w:rPr>
          <w:rFonts w:ascii="Cambria" w:hAnsi="Cambria"/>
          <w:b/>
        </w:rPr>
        <w:t xml:space="preserve"> DE TECNOLOGÍA A TÉCNICOS</w:t>
      </w:r>
      <w:r w:rsidR="00142CB5" w:rsidRPr="00E35857">
        <w:rPr>
          <w:rFonts w:ascii="Cambria" w:hAnsi="Cambria"/>
          <w:b/>
        </w:rPr>
        <w:t xml:space="preserve"> EXTENSIONISTAS.</w:t>
      </w:r>
    </w:p>
    <w:p w14:paraId="7F696D08" w14:textId="77777777" w:rsidR="00ED35B3" w:rsidRDefault="00ED35B3" w:rsidP="00E46265">
      <w:pPr>
        <w:tabs>
          <w:tab w:val="left" w:pos="3500"/>
        </w:tabs>
        <w:rPr>
          <w:rFonts w:ascii="Cambria" w:hAnsi="Cambria"/>
          <w:b/>
          <w:sz w:val="24"/>
          <w:szCs w:val="24"/>
        </w:rPr>
      </w:pPr>
    </w:p>
    <w:p w14:paraId="6503DCF7" w14:textId="3A3F7CB6" w:rsidR="00ED35B3" w:rsidRPr="00A84981" w:rsidRDefault="00ED35B3" w:rsidP="008E2510">
      <w:pPr>
        <w:tabs>
          <w:tab w:val="left" w:pos="3500"/>
        </w:tabs>
        <w:rPr>
          <w:rFonts w:ascii="Cambria" w:hAnsi="Cambria"/>
        </w:rPr>
      </w:pPr>
      <w:r w:rsidRPr="00E838F8">
        <w:rPr>
          <w:rFonts w:ascii="Cambria" w:hAnsi="Cambria"/>
        </w:rPr>
        <w:t xml:space="preserve">En </w:t>
      </w:r>
      <w:r>
        <w:rPr>
          <w:rFonts w:ascii="Cambria" w:hAnsi="Cambria"/>
        </w:rPr>
        <w:t xml:space="preserve">el </w:t>
      </w:r>
      <w:r w:rsidRPr="00E838F8">
        <w:rPr>
          <w:rFonts w:ascii="Cambria" w:hAnsi="Cambria"/>
        </w:rPr>
        <w:t xml:space="preserve">mes de </w:t>
      </w:r>
      <w:r w:rsidR="00F66CA7">
        <w:rPr>
          <w:rFonts w:ascii="Cambria" w:hAnsi="Cambria"/>
        </w:rPr>
        <w:t>octubre</w:t>
      </w:r>
      <w:r w:rsidRPr="00E838F8">
        <w:rPr>
          <w:rFonts w:ascii="Cambria" w:hAnsi="Cambria"/>
        </w:rPr>
        <w:t xml:space="preserve"> </w:t>
      </w:r>
      <w:r w:rsidRPr="00BB4A68">
        <w:rPr>
          <w:rFonts w:ascii="Cambria" w:hAnsi="Cambria"/>
        </w:rPr>
        <w:t xml:space="preserve">se </w:t>
      </w:r>
      <w:r w:rsidRPr="00BC3BD3">
        <w:rPr>
          <w:rFonts w:ascii="Cambria" w:hAnsi="Cambria"/>
        </w:rPr>
        <w:t xml:space="preserve">realizaron </w:t>
      </w:r>
      <w:r w:rsidR="00376BDF">
        <w:rPr>
          <w:rFonts w:ascii="Cambria" w:hAnsi="Cambria"/>
        </w:rPr>
        <w:t>nueve</w:t>
      </w:r>
      <w:r w:rsidRPr="00BC3BD3">
        <w:rPr>
          <w:rFonts w:ascii="Cambria" w:hAnsi="Cambria"/>
        </w:rPr>
        <w:t xml:space="preserve"> </w:t>
      </w:r>
      <w:r w:rsidRPr="00A84981">
        <w:rPr>
          <w:rFonts w:ascii="Cambria" w:hAnsi="Cambria"/>
        </w:rPr>
        <w:t>(</w:t>
      </w:r>
      <w:r w:rsidR="00376BDF" w:rsidRPr="00A84981">
        <w:rPr>
          <w:rFonts w:ascii="Cambria" w:hAnsi="Cambria"/>
        </w:rPr>
        <w:t>9</w:t>
      </w:r>
      <w:r w:rsidRPr="00A84981">
        <w:rPr>
          <w:rFonts w:ascii="Cambria" w:hAnsi="Cambria"/>
        </w:rPr>
        <w:t>) visitas de seguimiento a</w:t>
      </w:r>
      <w:r w:rsidR="005D0420" w:rsidRPr="00A84981">
        <w:rPr>
          <w:rFonts w:ascii="Cambria" w:hAnsi="Cambria"/>
        </w:rPr>
        <w:t xml:space="preserve"> las</w:t>
      </w:r>
      <w:r w:rsidRPr="00A84981">
        <w:rPr>
          <w:rFonts w:ascii="Cambria" w:hAnsi="Cambria"/>
        </w:rPr>
        <w:t xml:space="preserve"> parcelas de validación</w:t>
      </w:r>
      <w:r w:rsidR="005D0420" w:rsidRPr="00A84981">
        <w:rPr>
          <w:rFonts w:ascii="Cambria" w:hAnsi="Cambria"/>
        </w:rPr>
        <w:t xml:space="preserve"> </w:t>
      </w:r>
      <w:r w:rsidR="006151D6" w:rsidRPr="00A84981">
        <w:rPr>
          <w:rFonts w:ascii="Cambria" w:hAnsi="Cambria"/>
        </w:rPr>
        <w:t>instaladas</w:t>
      </w:r>
      <w:r w:rsidR="00985F57" w:rsidRPr="00A84981">
        <w:rPr>
          <w:rFonts w:ascii="Cambria" w:hAnsi="Cambria"/>
        </w:rPr>
        <w:t xml:space="preserve">, incluyendo </w:t>
      </w:r>
      <w:r w:rsidR="00F261D0" w:rsidRPr="00A84981">
        <w:rPr>
          <w:rFonts w:ascii="Cambria" w:hAnsi="Cambria"/>
        </w:rPr>
        <w:t xml:space="preserve">una (1) transferencia en pastos realizada en </w:t>
      </w:r>
      <w:r w:rsidR="00A84981" w:rsidRPr="00A84981">
        <w:rPr>
          <w:rFonts w:ascii="Cambria" w:hAnsi="Cambria"/>
        </w:rPr>
        <w:t>Batey</w:t>
      </w:r>
      <w:r w:rsidR="00F261D0" w:rsidRPr="00A84981">
        <w:rPr>
          <w:rFonts w:ascii="Cambria" w:hAnsi="Cambria"/>
        </w:rPr>
        <w:t xml:space="preserve"> 4, Ne</w:t>
      </w:r>
      <w:r w:rsidR="000B7074" w:rsidRPr="00A84981">
        <w:rPr>
          <w:rFonts w:ascii="Cambria" w:hAnsi="Cambria"/>
        </w:rPr>
        <w:t xml:space="preserve">yba, </w:t>
      </w:r>
      <w:r w:rsidR="00F74152" w:rsidRPr="00A84981">
        <w:rPr>
          <w:rFonts w:ascii="Cambria" w:hAnsi="Cambria"/>
        </w:rPr>
        <w:t xml:space="preserve">y </w:t>
      </w:r>
      <w:r w:rsidR="00F74152">
        <w:rPr>
          <w:rFonts w:ascii="Cambria" w:hAnsi="Cambria"/>
        </w:rPr>
        <w:t>una</w:t>
      </w:r>
      <w:r w:rsidR="009B0C58">
        <w:rPr>
          <w:rFonts w:ascii="Cambria" w:hAnsi="Cambria"/>
        </w:rPr>
        <w:t xml:space="preserve"> </w:t>
      </w:r>
      <w:r w:rsidR="001D7926">
        <w:rPr>
          <w:rFonts w:ascii="Cambria" w:hAnsi="Cambria"/>
        </w:rPr>
        <w:t xml:space="preserve">transferencia </w:t>
      </w:r>
      <w:r w:rsidR="000B7074" w:rsidRPr="00A84981">
        <w:rPr>
          <w:rFonts w:ascii="Cambria" w:hAnsi="Cambria"/>
        </w:rPr>
        <w:t>(1) en el cultivo de yuca</w:t>
      </w:r>
      <w:r w:rsidR="001C445B" w:rsidRPr="00A84981">
        <w:rPr>
          <w:rFonts w:ascii="Cambria" w:hAnsi="Cambria"/>
        </w:rPr>
        <w:t xml:space="preserve">, realizada en </w:t>
      </w:r>
      <w:r w:rsidR="00A84981" w:rsidRPr="00A84981">
        <w:rPr>
          <w:rFonts w:ascii="Cambria" w:hAnsi="Cambria"/>
        </w:rPr>
        <w:t>Dajabón</w:t>
      </w:r>
      <w:r w:rsidR="001C445B" w:rsidRPr="00A84981">
        <w:rPr>
          <w:rFonts w:ascii="Cambria" w:hAnsi="Cambria"/>
        </w:rPr>
        <w:t>. En am</w:t>
      </w:r>
      <w:r w:rsidR="00A84981" w:rsidRPr="00A84981">
        <w:rPr>
          <w:rFonts w:ascii="Cambria" w:hAnsi="Cambria"/>
        </w:rPr>
        <w:t>b</w:t>
      </w:r>
      <w:r w:rsidR="001C445B" w:rsidRPr="00A84981">
        <w:rPr>
          <w:rFonts w:ascii="Cambria" w:hAnsi="Cambria"/>
        </w:rPr>
        <w:t>as actividades participaron</w:t>
      </w:r>
      <w:r w:rsidR="00640B82" w:rsidRPr="00A84981">
        <w:rPr>
          <w:rFonts w:ascii="Cambria" w:hAnsi="Cambria"/>
        </w:rPr>
        <w:t xml:space="preserve"> 48 </w:t>
      </w:r>
      <w:r w:rsidR="00826A8D" w:rsidRPr="00A84981">
        <w:rPr>
          <w:rFonts w:ascii="Cambria" w:hAnsi="Cambria"/>
        </w:rPr>
        <w:t>técnicos</w:t>
      </w:r>
      <w:r w:rsidR="00640B82" w:rsidRPr="00A84981">
        <w:rPr>
          <w:rFonts w:ascii="Cambria" w:hAnsi="Cambria"/>
        </w:rPr>
        <w:t xml:space="preserve">, incluyendo </w:t>
      </w:r>
      <w:r w:rsidR="00A84981" w:rsidRPr="00A84981">
        <w:rPr>
          <w:rFonts w:ascii="Cambria" w:hAnsi="Cambria"/>
        </w:rPr>
        <w:t>5 mujeres y 43 hombres</w:t>
      </w:r>
      <w:r w:rsidRPr="00A84981">
        <w:rPr>
          <w:rFonts w:ascii="Cambria" w:hAnsi="Cambria"/>
        </w:rPr>
        <w:t xml:space="preserve">.  El detalle de estas </w:t>
      </w:r>
      <w:r w:rsidR="00FE2403" w:rsidRPr="00A84981">
        <w:rPr>
          <w:rFonts w:ascii="Cambria" w:hAnsi="Cambria"/>
        </w:rPr>
        <w:t>actividades es</w:t>
      </w:r>
      <w:r w:rsidRPr="00A84981">
        <w:rPr>
          <w:rFonts w:ascii="Cambria" w:hAnsi="Cambria"/>
        </w:rPr>
        <w:t xml:space="preserve"> el siguiente:</w:t>
      </w:r>
    </w:p>
    <w:p w14:paraId="02C491DB" w14:textId="77777777" w:rsidR="008D7035" w:rsidRPr="00F66CA7" w:rsidRDefault="008D7035" w:rsidP="008E2510">
      <w:pPr>
        <w:tabs>
          <w:tab w:val="left" w:pos="3500"/>
        </w:tabs>
        <w:rPr>
          <w:rFonts w:ascii="Cambria" w:hAnsi="Cambria"/>
          <w:color w:val="FF0000"/>
        </w:rPr>
      </w:pPr>
    </w:p>
    <w:p w14:paraId="407CF5B8" w14:textId="7320FBC5" w:rsidR="00847B8E" w:rsidRDefault="001E7998" w:rsidP="00847B8E">
      <w:pPr>
        <w:rPr>
          <w:rFonts w:ascii="Cambria" w:hAnsi="Cambria"/>
        </w:rPr>
      </w:pPr>
      <w:r w:rsidRPr="00F87564">
        <w:rPr>
          <w:rFonts w:ascii="Cambria" w:hAnsi="Cambria"/>
          <w:b/>
          <w:bCs/>
        </w:rPr>
        <w:t>9-12</w:t>
      </w:r>
      <w:r w:rsidR="008D7035" w:rsidRPr="00F87564">
        <w:rPr>
          <w:rFonts w:ascii="Cambria" w:hAnsi="Cambria"/>
          <w:b/>
          <w:bCs/>
        </w:rPr>
        <w:t>/10/2023</w:t>
      </w:r>
      <w:r w:rsidR="00076257">
        <w:rPr>
          <w:rFonts w:ascii="Cambria" w:hAnsi="Cambria"/>
        </w:rPr>
        <w:t xml:space="preserve">: </w:t>
      </w:r>
      <w:r w:rsidR="00847B8E" w:rsidRPr="00847B8E">
        <w:rPr>
          <w:rFonts w:ascii="Cambria" w:hAnsi="Cambria"/>
        </w:rPr>
        <w:t xml:space="preserve">Visita de seguimiento y de </w:t>
      </w:r>
      <w:r w:rsidR="00847B8E" w:rsidRPr="00847B8E">
        <w:rPr>
          <w:rFonts w:ascii="Cambria" w:hAnsi="Cambria"/>
        </w:rPr>
        <w:t>realización</w:t>
      </w:r>
      <w:r w:rsidR="00847B8E" w:rsidRPr="00847B8E">
        <w:rPr>
          <w:rFonts w:ascii="Cambria" w:hAnsi="Cambria"/>
        </w:rPr>
        <w:t xml:space="preserve"> de actividades varias para la siembra de la parcela de </w:t>
      </w:r>
      <w:r w:rsidR="00AF5B58" w:rsidRPr="00847B8E">
        <w:rPr>
          <w:rFonts w:ascii="Cambria" w:hAnsi="Cambria"/>
        </w:rPr>
        <w:t xml:space="preserve">aguacate </w:t>
      </w:r>
      <w:r w:rsidR="00AF5B58">
        <w:rPr>
          <w:rFonts w:ascii="Cambria" w:hAnsi="Cambria"/>
        </w:rPr>
        <w:t>en</w:t>
      </w:r>
      <w:r w:rsidR="003A1DA4">
        <w:rPr>
          <w:rFonts w:ascii="Cambria" w:hAnsi="Cambria"/>
        </w:rPr>
        <w:t xml:space="preserve"> Hondo Valle, Elías Piña.</w:t>
      </w:r>
    </w:p>
    <w:p w14:paraId="3E8928CE" w14:textId="77777777" w:rsidR="00614572" w:rsidRDefault="00614572" w:rsidP="00847B8E">
      <w:pPr>
        <w:rPr>
          <w:rFonts w:ascii="Cambria" w:hAnsi="Cambria"/>
        </w:rPr>
      </w:pPr>
    </w:p>
    <w:p w14:paraId="6CAC9FE8" w14:textId="43E49ABD" w:rsidR="00AF5B58" w:rsidRDefault="00614572" w:rsidP="00AF5B58">
      <w:pPr>
        <w:rPr>
          <w:rFonts w:ascii="Times New Roman" w:eastAsia="Times New Roman" w:hAnsi="Times New Roman"/>
          <w:color w:val="000000"/>
          <w:lang w:val="es-ES" w:eastAsia="es-ES"/>
        </w:rPr>
      </w:pPr>
      <w:r w:rsidRPr="00F87564">
        <w:rPr>
          <w:rFonts w:ascii="Cambria" w:hAnsi="Cambria"/>
          <w:b/>
          <w:bCs/>
        </w:rPr>
        <w:t>11</w:t>
      </w:r>
      <w:r w:rsidR="00C74353" w:rsidRPr="00F87564">
        <w:rPr>
          <w:rFonts w:ascii="Cambria" w:hAnsi="Cambria"/>
          <w:b/>
          <w:bCs/>
        </w:rPr>
        <w:t>/</w:t>
      </w:r>
      <w:r w:rsidR="00AF5B58" w:rsidRPr="00F87564">
        <w:rPr>
          <w:rFonts w:ascii="Cambria" w:hAnsi="Cambria"/>
          <w:b/>
          <w:bCs/>
        </w:rPr>
        <w:t>10/2023</w:t>
      </w:r>
      <w:r w:rsidR="00AF5B58">
        <w:rPr>
          <w:rFonts w:ascii="Cambria" w:hAnsi="Cambria"/>
        </w:rPr>
        <w:t xml:space="preserve">: </w:t>
      </w:r>
      <w:r w:rsidR="00AF5B58" w:rsidRPr="00AF5B58">
        <w:rPr>
          <w:rFonts w:ascii="Times New Roman" w:eastAsia="Times New Roman" w:hAnsi="Times New Roman"/>
          <w:color w:val="000000"/>
          <w:lang w:val="es-ES" w:eastAsia="es-ES"/>
        </w:rPr>
        <w:t xml:space="preserve">Visita </w:t>
      </w:r>
      <w:r w:rsidR="00B279F4" w:rsidRPr="00AF5B58">
        <w:rPr>
          <w:rFonts w:ascii="Times New Roman" w:eastAsia="Times New Roman" w:hAnsi="Times New Roman"/>
          <w:color w:val="000000"/>
          <w:lang w:val="es-ES" w:eastAsia="es-ES"/>
        </w:rPr>
        <w:t xml:space="preserve">a </w:t>
      </w:r>
      <w:r w:rsidR="00B279F4">
        <w:rPr>
          <w:rFonts w:ascii="Times New Roman" w:eastAsia="Times New Roman" w:hAnsi="Times New Roman"/>
          <w:color w:val="000000"/>
          <w:lang w:val="es-ES" w:eastAsia="es-ES"/>
        </w:rPr>
        <w:t>un</w:t>
      </w:r>
      <w:r w:rsidR="00673ADD">
        <w:rPr>
          <w:rFonts w:ascii="Times New Roman" w:eastAsia="Times New Roman" w:hAnsi="Times New Roman"/>
          <w:color w:val="000000"/>
          <w:lang w:val="es-ES" w:eastAsia="es-ES"/>
        </w:rPr>
        <w:t xml:space="preserve"> </w:t>
      </w:r>
      <w:r w:rsidR="001D7926" w:rsidRPr="00AF5B58">
        <w:rPr>
          <w:rFonts w:ascii="Times New Roman" w:eastAsia="Times New Roman" w:hAnsi="Times New Roman"/>
          <w:color w:val="000000"/>
          <w:lang w:val="es-ES" w:eastAsia="es-ES"/>
        </w:rPr>
        <w:t xml:space="preserve">productor </w:t>
      </w:r>
      <w:r w:rsidR="001D7926">
        <w:rPr>
          <w:rFonts w:ascii="Times New Roman" w:eastAsia="Times New Roman" w:hAnsi="Times New Roman"/>
          <w:color w:val="000000"/>
          <w:lang w:val="es-ES" w:eastAsia="es-ES"/>
        </w:rPr>
        <w:t>de</w:t>
      </w:r>
      <w:r w:rsidR="00521FAA">
        <w:rPr>
          <w:rFonts w:ascii="Times New Roman" w:eastAsia="Times New Roman" w:hAnsi="Times New Roman"/>
          <w:color w:val="000000"/>
          <w:lang w:val="es-ES" w:eastAsia="es-ES"/>
        </w:rPr>
        <w:t xml:space="preserve"> Santiago </w:t>
      </w:r>
      <w:r w:rsidR="00C7316A">
        <w:rPr>
          <w:rFonts w:ascii="Times New Roman" w:eastAsia="Times New Roman" w:hAnsi="Times New Roman"/>
          <w:color w:val="000000"/>
          <w:lang w:val="es-ES" w:eastAsia="es-ES"/>
        </w:rPr>
        <w:t xml:space="preserve">Rodríguez, </w:t>
      </w:r>
      <w:r w:rsidR="00AF5B58" w:rsidRPr="00AF5B58">
        <w:rPr>
          <w:rFonts w:ascii="Times New Roman" w:eastAsia="Times New Roman" w:hAnsi="Times New Roman"/>
          <w:color w:val="000000"/>
          <w:lang w:val="es-ES" w:eastAsia="es-ES"/>
        </w:rPr>
        <w:t xml:space="preserve">para selección de terreno para la instalación de parcela de pasto. Se visito </w:t>
      </w:r>
      <w:r w:rsidR="00673ADD">
        <w:rPr>
          <w:rFonts w:ascii="Times New Roman" w:eastAsia="Times New Roman" w:hAnsi="Times New Roman"/>
          <w:color w:val="000000"/>
          <w:lang w:val="es-ES" w:eastAsia="es-ES"/>
        </w:rPr>
        <w:t>dicho</w:t>
      </w:r>
      <w:r w:rsidR="00AF5B58" w:rsidRPr="00AF5B58">
        <w:rPr>
          <w:rFonts w:ascii="Times New Roman" w:eastAsia="Times New Roman" w:hAnsi="Times New Roman"/>
          <w:color w:val="000000"/>
          <w:lang w:val="es-ES" w:eastAsia="es-ES"/>
        </w:rPr>
        <w:t xml:space="preserve"> productor de ovino/caprino y</w:t>
      </w:r>
      <w:r w:rsidR="00B279F4">
        <w:rPr>
          <w:rFonts w:ascii="Times New Roman" w:eastAsia="Times New Roman" w:hAnsi="Times New Roman"/>
          <w:color w:val="000000"/>
          <w:lang w:val="es-ES" w:eastAsia="es-ES"/>
        </w:rPr>
        <w:t xml:space="preserve"> se</w:t>
      </w:r>
      <w:r w:rsidR="00AF5B58" w:rsidRPr="00AF5B58">
        <w:rPr>
          <w:rFonts w:ascii="Times New Roman" w:eastAsia="Times New Roman" w:hAnsi="Times New Roman"/>
          <w:color w:val="000000"/>
          <w:lang w:val="es-ES" w:eastAsia="es-ES"/>
        </w:rPr>
        <w:t xml:space="preserve"> coordino realizar un presupuesto para iniciar la parcela en enero</w:t>
      </w:r>
      <w:r w:rsidR="00B279F4">
        <w:rPr>
          <w:rFonts w:ascii="Times New Roman" w:eastAsia="Times New Roman" w:hAnsi="Times New Roman"/>
          <w:color w:val="000000"/>
          <w:lang w:val="es-ES" w:eastAsia="es-ES"/>
        </w:rPr>
        <w:t>, ya</w:t>
      </w:r>
      <w:r w:rsidR="00AF5B58" w:rsidRPr="00AF5B58">
        <w:rPr>
          <w:rFonts w:ascii="Times New Roman" w:eastAsia="Times New Roman" w:hAnsi="Times New Roman"/>
          <w:color w:val="000000"/>
          <w:lang w:val="es-ES" w:eastAsia="es-ES"/>
        </w:rPr>
        <w:t xml:space="preserve"> en la misma se encuentra sembrado de maíz.</w:t>
      </w:r>
    </w:p>
    <w:p w14:paraId="488D6FB2" w14:textId="77777777" w:rsidR="003762ED" w:rsidRDefault="003762ED" w:rsidP="00AF5B58">
      <w:pPr>
        <w:rPr>
          <w:rFonts w:ascii="Times New Roman" w:eastAsia="Times New Roman" w:hAnsi="Times New Roman"/>
          <w:color w:val="000000"/>
          <w:lang w:val="es-ES" w:eastAsia="es-ES"/>
        </w:rPr>
      </w:pPr>
    </w:p>
    <w:p w14:paraId="35D171D6" w14:textId="1135C30B" w:rsidR="001F2BF4" w:rsidRPr="001F2BF4" w:rsidRDefault="003762ED" w:rsidP="001F2BF4">
      <w:pPr>
        <w:rPr>
          <w:rFonts w:ascii="Times New Roman" w:eastAsia="Times New Roman" w:hAnsi="Times New Roman"/>
          <w:color w:val="000000"/>
          <w:lang w:val="es-ES" w:eastAsia="es-ES"/>
        </w:rPr>
      </w:pPr>
      <w:r>
        <w:rPr>
          <w:rFonts w:ascii="Times New Roman" w:eastAsia="Times New Roman" w:hAnsi="Times New Roman"/>
          <w:color w:val="000000"/>
          <w:lang w:val="es-ES" w:eastAsia="es-ES"/>
        </w:rPr>
        <w:t xml:space="preserve"> </w:t>
      </w:r>
      <w:r w:rsidRPr="00F87564">
        <w:rPr>
          <w:rFonts w:ascii="Times New Roman" w:eastAsia="Times New Roman" w:hAnsi="Times New Roman"/>
          <w:b/>
          <w:bCs/>
          <w:color w:val="000000"/>
          <w:lang w:val="es-ES" w:eastAsia="es-ES"/>
        </w:rPr>
        <w:t>12/10/2023</w:t>
      </w:r>
      <w:r>
        <w:rPr>
          <w:rFonts w:ascii="Times New Roman" w:eastAsia="Times New Roman" w:hAnsi="Times New Roman"/>
          <w:color w:val="000000"/>
          <w:lang w:val="es-ES" w:eastAsia="es-ES"/>
        </w:rPr>
        <w:t xml:space="preserve">: </w:t>
      </w:r>
      <w:r w:rsidR="001F2BF4" w:rsidRPr="001F2BF4">
        <w:rPr>
          <w:rFonts w:ascii="Times New Roman" w:eastAsia="Times New Roman" w:hAnsi="Times New Roman"/>
          <w:color w:val="000000"/>
          <w:lang w:val="es-ES" w:eastAsia="es-ES"/>
        </w:rPr>
        <w:t>Transferencia de tecnología en el cultivo de yuca</w:t>
      </w:r>
      <w:r w:rsidR="00417B0B">
        <w:rPr>
          <w:rFonts w:ascii="Times New Roman" w:eastAsia="Times New Roman" w:hAnsi="Times New Roman"/>
          <w:color w:val="000000"/>
          <w:lang w:val="es-ES" w:eastAsia="es-ES"/>
        </w:rPr>
        <w:t xml:space="preserve"> en </w:t>
      </w:r>
      <w:r w:rsidR="00AF50FF">
        <w:rPr>
          <w:rFonts w:ascii="Times New Roman" w:eastAsia="Times New Roman" w:hAnsi="Times New Roman"/>
          <w:color w:val="000000"/>
          <w:lang w:val="es-ES" w:eastAsia="es-ES"/>
        </w:rPr>
        <w:t>Dajabón</w:t>
      </w:r>
      <w:r w:rsidR="00417B0B">
        <w:rPr>
          <w:rFonts w:ascii="Times New Roman" w:eastAsia="Times New Roman" w:hAnsi="Times New Roman"/>
          <w:color w:val="000000"/>
          <w:lang w:val="es-ES" w:eastAsia="es-ES"/>
        </w:rPr>
        <w:t>.</w:t>
      </w:r>
      <w:r w:rsidR="001F2BF4" w:rsidRPr="001F2BF4">
        <w:rPr>
          <w:rFonts w:ascii="Times New Roman" w:eastAsia="Times New Roman" w:hAnsi="Times New Roman"/>
          <w:color w:val="000000"/>
          <w:lang w:val="es-ES" w:eastAsia="es-ES"/>
        </w:rPr>
        <w:t xml:space="preserve"> Se realizó una </w:t>
      </w:r>
      <w:r w:rsidR="00AF50FF" w:rsidRPr="001F2BF4">
        <w:rPr>
          <w:rFonts w:ascii="Times New Roman" w:eastAsia="Times New Roman" w:hAnsi="Times New Roman"/>
          <w:color w:val="000000"/>
          <w:lang w:val="es-ES" w:eastAsia="es-ES"/>
        </w:rPr>
        <w:t>presentación a</w:t>
      </w:r>
      <w:r w:rsidR="001F2BF4" w:rsidRPr="001F2BF4">
        <w:rPr>
          <w:rFonts w:ascii="Times New Roman" w:eastAsia="Times New Roman" w:hAnsi="Times New Roman"/>
          <w:color w:val="000000"/>
          <w:lang w:val="es-ES" w:eastAsia="es-ES"/>
        </w:rPr>
        <w:t xml:space="preserve"> los técnicos de la regional noroeste que hasta la fecha se han realizado en parcela yuca </w:t>
      </w:r>
      <w:r w:rsidR="00E077F8" w:rsidRPr="001F2BF4">
        <w:rPr>
          <w:rFonts w:ascii="Times New Roman" w:eastAsia="Times New Roman" w:hAnsi="Times New Roman"/>
          <w:color w:val="000000"/>
          <w:lang w:val="es-ES" w:eastAsia="es-ES"/>
        </w:rPr>
        <w:t>(la</w:t>
      </w:r>
      <w:r w:rsidR="001F2BF4" w:rsidRPr="001F2BF4">
        <w:rPr>
          <w:rFonts w:ascii="Times New Roman" w:eastAsia="Times New Roman" w:hAnsi="Times New Roman"/>
          <w:color w:val="000000"/>
          <w:lang w:val="es-ES" w:eastAsia="es-ES"/>
        </w:rPr>
        <w:t xml:space="preserve"> cual tiene 5 meses</w:t>
      </w:r>
      <w:r w:rsidR="00E077F8">
        <w:rPr>
          <w:rFonts w:ascii="Times New Roman" w:eastAsia="Times New Roman" w:hAnsi="Times New Roman"/>
          <w:color w:val="000000"/>
          <w:lang w:val="es-ES" w:eastAsia="es-ES"/>
        </w:rPr>
        <w:t xml:space="preserve"> de edad)</w:t>
      </w:r>
      <w:r w:rsidR="00AF50FF">
        <w:rPr>
          <w:rFonts w:ascii="Times New Roman" w:eastAsia="Times New Roman" w:hAnsi="Times New Roman"/>
          <w:color w:val="000000"/>
          <w:lang w:val="es-ES" w:eastAsia="es-ES"/>
        </w:rPr>
        <w:t xml:space="preserve">. Participaron un total de </w:t>
      </w:r>
      <w:r w:rsidR="009A7B8B">
        <w:rPr>
          <w:rFonts w:ascii="Times New Roman" w:eastAsia="Times New Roman" w:hAnsi="Times New Roman"/>
          <w:color w:val="000000"/>
          <w:lang w:val="es-ES" w:eastAsia="es-ES"/>
        </w:rPr>
        <w:t xml:space="preserve">33 </w:t>
      </w:r>
      <w:r w:rsidR="00135988">
        <w:rPr>
          <w:rFonts w:ascii="Times New Roman" w:eastAsia="Times New Roman" w:hAnsi="Times New Roman"/>
          <w:color w:val="000000"/>
          <w:lang w:val="es-ES" w:eastAsia="es-ES"/>
        </w:rPr>
        <w:t>técnicos</w:t>
      </w:r>
      <w:r w:rsidR="009A7B8B">
        <w:rPr>
          <w:rFonts w:ascii="Times New Roman" w:eastAsia="Times New Roman" w:hAnsi="Times New Roman"/>
          <w:color w:val="000000"/>
          <w:lang w:val="es-ES" w:eastAsia="es-ES"/>
        </w:rPr>
        <w:t>, incluyendo 29 hombres y 4 mujeres</w:t>
      </w:r>
      <w:r w:rsidR="00135988">
        <w:rPr>
          <w:rFonts w:ascii="Times New Roman" w:eastAsia="Times New Roman" w:hAnsi="Times New Roman"/>
          <w:color w:val="000000"/>
          <w:lang w:val="es-ES" w:eastAsia="es-ES"/>
        </w:rPr>
        <w:t>.</w:t>
      </w:r>
    </w:p>
    <w:p w14:paraId="236CB930" w14:textId="77777777" w:rsidR="001F2BF4" w:rsidRDefault="001F2BF4" w:rsidP="00AF5B58">
      <w:pPr>
        <w:rPr>
          <w:rFonts w:ascii="Times New Roman" w:eastAsia="Times New Roman" w:hAnsi="Times New Roman"/>
          <w:color w:val="000000"/>
          <w:lang w:val="es-ES" w:eastAsia="es-ES"/>
        </w:rPr>
      </w:pPr>
    </w:p>
    <w:p w14:paraId="17055340" w14:textId="1B641B10" w:rsidR="008D049F" w:rsidRDefault="008D049F" w:rsidP="008D049F">
      <w:pPr>
        <w:rPr>
          <w:rFonts w:ascii="Cambria" w:eastAsia="Times New Roman" w:hAnsi="Cambria" w:cs="Calibri"/>
          <w:lang w:val="es-ES" w:eastAsia="es-ES"/>
        </w:rPr>
      </w:pPr>
      <w:r w:rsidRPr="00F87564">
        <w:rPr>
          <w:rFonts w:ascii="Times New Roman" w:eastAsia="Times New Roman" w:hAnsi="Times New Roman"/>
          <w:b/>
          <w:bCs/>
          <w:color w:val="000000"/>
          <w:lang w:val="es-ES" w:eastAsia="es-ES"/>
        </w:rPr>
        <w:t>11-12/10/2023</w:t>
      </w:r>
      <w:r>
        <w:rPr>
          <w:rFonts w:ascii="Times New Roman" w:eastAsia="Times New Roman" w:hAnsi="Times New Roman"/>
          <w:color w:val="000000"/>
          <w:lang w:val="es-ES" w:eastAsia="es-ES"/>
        </w:rPr>
        <w:t>:</w:t>
      </w:r>
      <w:r w:rsidRPr="008D049F">
        <w:rPr>
          <w:rFonts w:ascii="Cambria" w:hAnsi="Cambria" w:cs="Calibri"/>
        </w:rPr>
        <w:t xml:space="preserve"> </w:t>
      </w:r>
      <w:r w:rsidRPr="008D049F">
        <w:rPr>
          <w:rFonts w:ascii="Cambria" w:eastAsia="Times New Roman" w:hAnsi="Cambria" w:cs="Calibri"/>
          <w:lang w:val="es-ES" w:eastAsia="es-ES"/>
        </w:rPr>
        <w:t>Visita</w:t>
      </w:r>
      <w:r w:rsidR="00533DF6">
        <w:rPr>
          <w:rFonts w:ascii="Cambria" w:eastAsia="Times New Roman" w:hAnsi="Cambria" w:cs="Calibri"/>
          <w:lang w:val="es-ES" w:eastAsia="es-ES"/>
        </w:rPr>
        <w:t xml:space="preserve"> de</w:t>
      </w:r>
      <w:r w:rsidRPr="008D049F">
        <w:rPr>
          <w:rFonts w:ascii="Cambria" w:eastAsia="Times New Roman" w:hAnsi="Cambria" w:cs="Calibri"/>
          <w:lang w:val="es-ES" w:eastAsia="es-ES"/>
        </w:rPr>
        <w:t xml:space="preserve"> </w:t>
      </w:r>
      <w:r>
        <w:rPr>
          <w:rFonts w:ascii="Cambria" w:eastAsia="Times New Roman" w:hAnsi="Cambria" w:cs="Calibri"/>
          <w:lang w:val="es-ES" w:eastAsia="es-ES"/>
        </w:rPr>
        <w:t>c</w:t>
      </w:r>
      <w:r w:rsidRPr="008D049F">
        <w:rPr>
          <w:rFonts w:ascii="Cambria" w:eastAsia="Times New Roman" w:hAnsi="Cambria" w:cs="Calibri"/>
          <w:lang w:val="es-ES" w:eastAsia="es-ES"/>
        </w:rPr>
        <w:t xml:space="preserve">oordinación </w:t>
      </w:r>
      <w:r w:rsidR="00533DF6">
        <w:rPr>
          <w:rFonts w:ascii="Cambria" w:eastAsia="Times New Roman" w:hAnsi="Cambria" w:cs="Calibri"/>
          <w:lang w:val="es-ES" w:eastAsia="es-ES"/>
        </w:rPr>
        <w:t>e i</w:t>
      </w:r>
      <w:r w:rsidR="00BC2CEB" w:rsidRPr="008D049F">
        <w:rPr>
          <w:rFonts w:ascii="Cambria" w:eastAsia="Times New Roman" w:hAnsi="Cambria" w:cs="Calibri"/>
          <w:lang w:val="es-ES" w:eastAsia="es-ES"/>
        </w:rPr>
        <w:t>nstalación</w:t>
      </w:r>
      <w:r w:rsidR="003A1F38">
        <w:rPr>
          <w:rFonts w:ascii="Cambria" w:eastAsia="Times New Roman" w:hAnsi="Cambria" w:cs="Calibri"/>
          <w:lang w:val="es-ES" w:eastAsia="es-ES"/>
        </w:rPr>
        <w:t xml:space="preserve"> de</w:t>
      </w:r>
      <w:r w:rsidRPr="008D049F">
        <w:rPr>
          <w:rFonts w:ascii="Cambria" w:eastAsia="Times New Roman" w:hAnsi="Cambria" w:cs="Calibri"/>
          <w:lang w:val="es-ES" w:eastAsia="es-ES"/>
        </w:rPr>
        <w:t xml:space="preserve"> </w:t>
      </w:r>
      <w:r w:rsidR="003A1F38">
        <w:rPr>
          <w:rFonts w:ascii="Cambria" w:eastAsia="Times New Roman" w:hAnsi="Cambria" w:cs="Calibri"/>
          <w:lang w:val="es-ES" w:eastAsia="es-ES"/>
        </w:rPr>
        <w:t>p</w:t>
      </w:r>
      <w:r w:rsidR="00F87564" w:rsidRPr="008D049F">
        <w:rPr>
          <w:rFonts w:ascii="Cambria" w:eastAsia="Times New Roman" w:hAnsi="Cambria" w:cs="Calibri"/>
          <w:lang w:val="es-ES" w:eastAsia="es-ES"/>
        </w:rPr>
        <w:t xml:space="preserve">arcela </w:t>
      </w:r>
      <w:r w:rsidR="00F87564">
        <w:rPr>
          <w:rFonts w:ascii="Cambria" w:eastAsia="Times New Roman" w:hAnsi="Cambria" w:cs="Calibri"/>
          <w:lang w:val="es-ES" w:eastAsia="es-ES"/>
        </w:rPr>
        <w:t>demostrativa</w:t>
      </w:r>
      <w:r w:rsidR="00BC2CEB">
        <w:rPr>
          <w:rFonts w:ascii="Cambria" w:eastAsia="Times New Roman" w:hAnsi="Cambria" w:cs="Calibri"/>
          <w:lang w:val="es-ES" w:eastAsia="es-ES"/>
        </w:rPr>
        <w:t xml:space="preserve"> </w:t>
      </w:r>
      <w:r w:rsidRPr="008D049F">
        <w:rPr>
          <w:rFonts w:ascii="Cambria" w:eastAsia="Times New Roman" w:hAnsi="Cambria" w:cs="Calibri"/>
          <w:lang w:val="es-ES" w:eastAsia="es-ES"/>
        </w:rPr>
        <w:t>de Arroz</w:t>
      </w:r>
      <w:r w:rsidR="00421F17">
        <w:rPr>
          <w:rFonts w:ascii="Cambria" w:eastAsia="Times New Roman" w:hAnsi="Cambria" w:cs="Calibri"/>
          <w:lang w:val="es-ES" w:eastAsia="es-ES"/>
        </w:rPr>
        <w:t xml:space="preserve"> en Nisib</w:t>
      </w:r>
      <w:r w:rsidR="00F87564">
        <w:rPr>
          <w:rFonts w:ascii="Cambria" w:eastAsia="Times New Roman" w:hAnsi="Cambria" w:cs="Calibri"/>
          <w:lang w:val="es-ES" w:eastAsia="es-ES"/>
        </w:rPr>
        <w:t>ò</w:t>
      </w:r>
      <w:r w:rsidR="00421F17">
        <w:rPr>
          <w:rFonts w:ascii="Cambria" w:eastAsia="Times New Roman" w:hAnsi="Cambria" w:cs="Calibri"/>
          <w:lang w:val="es-ES" w:eastAsia="es-ES"/>
        </w:rPr>
        <w:t xml:space="preserve">n de </w:t>
      </w:r>
      <w:r w:rsidR="00F87564">
        <w:rPr>
          <w:rFonts w:ascii="Cambria" w:eastAsia="Times New Roman" w:hAnsi="Cambria" w:cs="Calibri"/>
          <w:lang w:val="es-ES" w:eastAsia="es-ES"/>
        </w:rPr>
        <w:t>Higüey</w:t>
      </w:r>
      <w:r w:rsidRPr="008D049F">
        <w:rPr>
          <w:rFonts w:ascii="Cambria" w:eastAsia="Times New Roman" w:hAnsi="Cambria" w:cs="Calibri"/>
          <w:lang w:val="es-ES" w:eastAsia="es-ES"/>
        </w:rPr>
        <w:t xml:space="preserve"> y</w:t>
      </w:r>
      <w:r w:rsidR="00BC2CEB">
        <w:rPr>
          <w:rFonts w:ascii="Cambria" w:eastAsia="Times New Roman" w:hAnsi="Cambria" w:cs="Calibri"/>
          <w:lang w:val="es-ES" w:eastAsia="es-ES"/>
        </w:rPr>
        <w:t xml:space="preserve"> programar</w:t>
      </w:r>
      <w:r w:rsidRPr="008D049F">
        <w:rPr>
          <w:rFonts w:ascii="Cambria" w:eastAsia="Times New Roman" w:hAnsi="Cambria" w:cs="Calibri"/>
          <w:lang w:val="es-ES" w:eastAsia="es-ES"/>
        </w:rPr>
        <w:t xml:space="preserve"> </w:t>
      </w:r>
      <w:r w:rsidR="00BC2CEB" w:rsidRPr="008D049F">
        <w:rPr>
          <w:rFonts w:ascii="Cambria" w:eastAsia="Times New Roman" w:hAnsi="Cambria" w:cs="Calibri"/>
          <w:lang w:val="es-ES" w:eastAsia="es-ES"/>
        </w:rPr>
        <w:t>capacitación</w:t>
      </w:r>
      <w:r w:rsidRPr="008D049F">
        <w:rPr>
          <w:rFonts w:ascii="Cambria" w:eastAsia="Times New Roman" w:hAnsi="Cambria" w:cs="Calibri"/>
          <w:lang w:val="es-ES" w:eastAsia="es-ES"/>
        </w:rPr>
        <w:t xml:space="preserve"> en </w:t>
      </w:r>
      <w:r w:rsidR="00BC2CEB" w:rsidRPr="008D049F">
        <w:rPr>
          <w:rFonts w:ascii="Cambria" w:eastAsia="Times New Roman" w:hAnsi="Cambria" w:cs="Calibri"/>
          <w:lang w:val="es-ES" w:eastAsia="es-ES"/>
        </w:rPr>
        <w:t>tecnología</w:t>
      </w:r>
      <w:r w:rsidRPr="008D049F">
        <w:rPr>
          <w:rFonts w:ascii="Cambria" w:eastAsia="Times New Roman" w:hAnsi="Cambria" w:cs="Calibri"/>
          <w:lang w:val="es-ES" w:eastAsia="es-ES"/>
        </w:rPr>
        <w:t xml:space="preserve"> en Batata</w:t>
      </w:r>
      <w:r w:rsidR="00E562DF">
        <w:rPr>
          <w:rFonts w:ascii="Cambria" w:eastAsia="Times New Roman" w:hAnsi="Cambria" w:cs="Calibri"/>
          <w:lang w:val="es-ES" w:eastAsia="es-ES"/>
        </w:rPr>
        <w:t xml:space="preserve"> previo instalación de parcela demostrativa en Ba</w:t>
      </w:r>
      <w:r w:rsidR="00F87564">
        <w:rPr>
          <w:rFonts w:ascii="Cambria" w:eastAsia="Times New Roman" w:hAnsi="Cambria" w:cs="Calibri"/>
          <w:lang w:val="es-ES" w:eastAsia="es-ES"/>
        </w:rPr>
        <w:t>t</w:t>
      </w:r>
      <w:r w:rsidR="00E562DF">
        <w:rPr>
          <w:rFonts w:ascii="Cambria" w:eastAsia="Times New Roman" w:hAnsi="Cambria" w:cs="Calibri"/>
          <w:lang w:val="es-ES" w:eastAsia="es-ES"/>
        </w:rPr>
        <w:t xml:space="preserve">ey </w:t>
      </w:r>
      <w:r w:rsidR="00F87564">
        <w:rPr>
          <w:rFonts w:ascii="Cambria" w:eastAsia="Times New Roman" w:hAnsi="Cambria" w:cs="Calibri"/>
          <w:lang w:val="es-ES" w:eastAsia="es-ES"/>
        </w:rPr>
        <w:t>Baiguá</w:t>
      </w:r>
      <w:r w:rsidR="00E562DF">
        <w:rPr>
          <w:rFonts w:ascii="Cambria" w:eastAsia="Times New Roman" w:hAnsi="Cambria" w:cs="Calibri"/>
          <w:lang w:val="es-ES" w:eastAsia="es-ES"/>
        </w:rPr>
        <w:t xml:space="preserve"> en </w:t>
      </w:r>
      <w:r w:rsidR="00F87564">
        <w:rPr>
          <w:rFonts w:ascii="Cambria" w:eastAsia="Times New Roman" w:hAnsi="Cambria" w:cs="Calibri"/>
          <w:lang w:val="es-ES" w:eastAsia="es-ES"/>
        </w:rPr>
        <w:t>San Rafael de Yuma, Higüey.</w:t>
      </w:r>
    </w:p>
    <w:p w14:paraId="40D2CC60" w14:textId="77777777" w:rsidR="008112EE" w:rsidRDefault="008112EE" w:rsidP="008D049F">
      <w:pPr>
        <w:rPr>
          <w:rFonts w:ascii="Cambria" w:eastAsia="Times New Roman" w:hAnsi="Cambria" w:cs="Calibri"/>
          <w:lang w:val="es-ES" w:eastAsia="es-ES"/>
        </w:rPr>
      </w:pPr>
    </w:p>
    <w:p w14:paraId="381EE125" w14:textId="2265627E" w:rsidR="008112EE" w:rsidRDefault="000F23D7" w:rsidP="008D049F">
      <w:pPr>
        <w:rPr>
          <w:rFonts w:ascii="Cambria" w:eastAsia="Times New Roman" w:hAnsi="Cambria" w:cs="Calibri"/>
          <w:lang w:val="es-ES" w:eastAsia="es-ES"/>
        </w:rPr>
      </w:pPr>
      <w:r w:rsidRPr="000F23D7">
        <w:rPr>
          <w:rFonts w:ascii="Cambria" w:eastAsia="Times New Roman" w:hAnsi="Cambria" w:cs="Calibri"/>
          <w:b/>
          <w:bCs/>
          <w:lang w:val="es-ES" w:eastAsia="es-ES"/>
        </w:rPr>
        <w:t>11/10/2023</w:t>
      </w:r>
      <w:r>
        <w:rPr>
          <w:rFonts w:ascii="Cambria" w:eastAsia="Times New Roman" w:hAnsi="Cambria" w:cs="Calibri"/>
          <w:lang w:val="es-ES" w:eastAsia="es-ES"/>
        </w:rPr>
        <w:t xml:space="preserve">: </w:t>
      </w:r>
      <w:r w:rsidR="007F653F" w:rsidRPr="007F653F">
        <w:rPr>
          <w:rFonts w:ascii="Cambria" w:eastAsia="Times New Roman" w:hAnsi="Cambria" w:cs="Calibri"/>
          <w:lang w:val="es-ES" w:eastAsia="es-ES"/>
        </w:rPr>
        <w:t>Visita</w:t>
      </w:r>
      <w:r w:rsidR="003A1F38">
        <w:rPr>
          <w:rFonts w:ascii="Cambria" w:eastAsia="Times New Roman" w:hAnsi="Cambria" w:cs="Calibri"/>
          <w:lang w:val="es-ES" w:eastAsia="es-ES"/>
        </w:rPr>
        <w:t xml:space="preserve"> de</w:t>
      </w:r>
      <w:r w:rsidR="007F653F" w:rsidRPr="007F653F">
        <w:rPr>
          <w:rFonts w:ascii="Cambria" w:eastAsia="Times New Roman" w:hAnsi="Cambria" w:cs="Calibri"/>
          <w:lang w:val="es-ES" w:eastAsia="es-ES"/>
        </w:rPr>
        <w:t xml:space="preserve"> seguimiento a parcela demostrativa de </w:t>
      </w:r>
      <w:r w:rsidR="001F7A80">
        <w:rPr>
          <w:rFonts w:ascii="Cambria" w:eastAsia="Times New Roman" w:hAnsi="Cambria" w:cs="Calibri"/>
          <w:lang w:val="es-ES" w:eastAsia="es-ES"/>
        </w:rPr>
        <w:t>B</w:t>
      </w:r>
      <w:r w:rsidR="007F653F" w:rsidRPr="007F653F">
        <w:rPr>
          <w:rFonts w:ascii="Cambria" w:eastAsia="Times New Roman" w:hAnsi="Cambria" w:cs="Calibri"/>
          <w:lang w:val="es-ES" w:eastAsia="es-ES"/>
        </w:rPr>
        <w:t>anano en Mao,</w:t>
      </w:r>
      <w:r w:rsidR="001F7A80">
        <w:rPr>
          <w:rFonts w:ascii="Cambria" w:eastAsia="Times New Roman" w:hAnsi="Cambria" w:cs="Calibri"/>
          <w:lang w:val="es-ES" w:eastAsia="es-ES"/>
        </w:rPr>
        <w:t xml:space="preserve"> y</w:t>
      </w:r>
      <w:r w:rsidR="007F653F" w:rsidRPr="007F653F">
        <w:rPr>
          <w:rFonts w:ascii="Cambria" w:eastAsia="Times New Roman" w:hAnsi="Cambria" w:cs="Calibri"/>
          <w:lang w:val="es-ES" w:eastAsia="es-ES"/>
        </w:rPr>
        <w:t xml:space="preserve"> control de malezas</w:t>
      </w:r>
      <w:r w:rsidR="007F653F">
        <w:rPr>
          <w:rFonts w:ascii="Cambria" w:eastAsia="Times New Roman" w:hAnsi="Cambria" w:cs="Calibri"/>
          <w:lang w:val="es-ES" w:eastAsia="es-ES"/>
        </w:rPr>
        <w:t>.</w:t>
      </w:r>
    </w:p>
    <w:p w14:paraId="0D806FDD" w14:textId="77777777" w:rsidR="00F87564" w:rsidRDefault="00F87564" w:rsidP="008D049F">
      <w:pPr>
        <w:rPr>
          <w:rFonts w:ascii="Cambria" w:eastAsia="Times New Roman" w:hAnsi="Cambria" w:cs="Calibri"/>
          <w:lang w:val="es-ES" w:eastAsia="es-ES"/>
        </w:rPr>
      </w:pPr>
    </w:p>
    <w:p w14:paraId="03D5E792" w14:textId="04F9E305" w:rsidR="00F87564" w:rsidRPr="004511A6" w:rsidRDefault="003B51A1" w:rsidP="008D049F">
      <w:pPr>
        <w:rPr>
          <w:rFonts w:ascii="Cambria" w:eastAsia="Times New Roman" w:hAnsi="Cambria" w:cs="Calibri"/>
          <w:lang w:val="es-ES" w:eastAsia="es-ES"/>
        </w:rPr>
      </w:pPr>
      <w:r>
        <w:rPr>
          <w:rFonts w:ascii="Cambria" w:eastAsia="Times New Roman" w:hAnsi="Cambria" w:cs="Calibri"/>
          <w:b/>
          <w:bCs/>
          <w:lang w:val="es-ES" w:eastAsia="es-ES"/>
        </w:rPr>
        <w:t>19/10/2023:</w:t>
      </w:r>
      <w:r w:rsidR="004511A6" w:rsidRPr="004511A6">
        <w:t xml:space="preserve"> </w:t>
      </w:r>
      <w:r w:rsidR="004511A6" w:rsidRPr="004511A6">
        <w:rPr>
          <w:rFonts w:ascii="Cambria" w:eastAsia="Times New Roman" w:hAnsi="Cambria" w:cs="Calibri"/>
          <w:lang w:val="es-ES" w:eastAsia="es-ES"/>
        </w:rPr>
        <w:t>Transferencia</w:t>
      </w:r>
      <w:r w:rsidR="004511A6" w:rsidRPr="004511A6">
        <w:rPr>
          <w:rFonts w:ascii="Cambria" w:eastAsia="Times New Roman" w:hAnsi="Cambria" w:cs="Calibri"/>
          <w:lang w:val="es-ES" w:eastAsia="es-ES"/>
        </w:rPr>
        <w:t xml:space="preserve"> de tecnologías </w:t>
      </w:r>
      <w:r w:rsidR="001F7A80">
        <w:rPr>
          <w:rFonts w:ascii="Cambria" w:eastAsia="Times New Roman" w:hAnsi="Cambria" w:cs="Calibri"/>
          <w:lang w:val="es-ES" w:eastAsia="es-ES"/>
        </w:rPr>
        <w:t>en</w:t>
      </w:r>
      <w:r w:rsidR="004511A6" w:rsidRPr="004511A6">
        <w:rPr>
          <w:rFonts w:ascii="Cambria" w:eastAsia="Times New Roman" w:hAnsi="Cambria" w:cs="Calibri"/>
          <w:lang w:val="es-ES" w:eastAsia="es-ES"/>
        </w:rPr>
        <w:t xml:space="preserve"> producción de </w:t>
      </w:r>
      <w:r w:rsidR="004511A6" w:rsidRPr="004511A6">
        <w:rPr>
          <w:rFonts w:ascii="Cambria" w:eastAsia="Times New Roman" w:hAnsi="Cambria" w:cs="Calibri"/>
          <w:lang w:val="es-ES" w:eastAsia="es-ES"/>
        </w:rPr>
        <w:t>pastos</w:t>
      </w:r>
      <w:r w:rsidR="000F7175">
        <w:rPr>
          <w:rFonts w:ascii="Cambria" w:eastAsia="Times New Roman" w:hAnsi="Cambria" w:cs="Calibri"/>
          <w:lang w:val="es-ES" w:eastAsia="es-ES"/>
        </w:rPr>
        <w:t xml:space="preserve"> para ovinos/caprinos</w:t>
      </w:r>
      <w:r w:rsidR="004511A6" w:rsidRPr="004511A6">
        <w:rPr>
          <w:rFonts w:ascii="Cambria" w:eastAsia="Times New Roman" w:hAnsi="Cambria" w:cs="Calibri"/>
          <w:lang w:val="es-ES" w:eastAsia="es-ES"/>
        </w:rPr>
        <w:t xml:space="preserve">. </w:t>
      </w:r>
      <w:r w:rsidR="006654AA">
        <w:rPr>
          <w:rFonts w:ascii="Cambria" w:eastAsia="Times New Roman" w:hAnsi="Cambria" w:cs="Calibri"/>
          <w:lang w:val="es-ES" w:eastAsia="es-ES"/>
        </w:rPr>
        <w:t xml:space="preserve">Con productores </w:t>
      </w:r>
      <w:r w:rsidR="004511A6" w:rsidRPr="004511A6">
        <w:rPr>
          <w:rFonts w:ascii="Cambria" w:eastAsia="Times New Roman" w:hAnsi="Cambria" w:cs="Calibri"/>
          <w:lang w:val="es-ES" w:eastAsia="es-ES"/>
        </w:rPr>
        <w:t>de la zon</w:t>
      </w:r>
      <w:r w:rsidR="005744B4">
        <w:rPr>
          <w:rFonts w:ascii="Cambria" w:eastAsia="Times New Roman" w:hAnsi="Cambria" w:cs="Calibri"/>
          <w:lang w:val="es-ES" w:eastAsia="es-ES"/>
        </w:rPr>
        <w:t>a</w:t>
      </w:r>
      <w:r w:rsidR="00A42EE0">
        <w:rPr>
          <w:rFonts w:ascii="Cambria" w:eastAsia="Times New Roman" w:hAnsi="Cambria" w:cs="Calibri"/>
          <w:lang w:val="es-ES" w:eastAsia="es-ES"/>
        </w:rPr>
        <w:t xml:space="preserve"> de </w:t>
      </w:r>
      <w:r w:rsidR="005744B4">
        <w:rPr>
          <w:rFonts w:ascii="Cambria" w:eastAsia="Times New Roman" w:hAnsi="Cambria" w:cs="Calibri"/>
          <w:lang w:val="es-ES" w:eastAsia="es-ES"/>
        </w:rPr>
        <w:t>Batey</w:t>
      </w:r>
      <w:r w:rsidR="006654AA">
        <w:rPr>
          <w:rFonts w:ascii="Cambria" w:eastAsia="Times New Roman" w:hAnsi="Cambria" w:cs="Calibri"/>
          <w:lang w:val="es-ES" w:eastAsia="es-ES"/>
        </w:rPr>
        <w:t xml:space="preserve"> 4</w:t>
      </w:r>
      <w:r w:rsidR="005744B4">
        <w:rPr>
          <w:rFonts w:ascii="Cambria" w:eastAsia="Times New Roman" w:hAnsi="Cambria" w:cs="Calibri"/>
          <w:lang w:val="es-ES" w:eastAsia="es-ES"/>
        </w:rPr>
        <w:t>, Neyba</w:t>
      </w:r>
      <w:r w:rsidR="004511A6" w:rsidRPr="004511A6">
        <w:rPr>
          <w:rFonts w:ascii="Cambria" w:eastAsia="Times New Roman" w:hAnsi="Cambria" w:cs="Calibri"/>
          <w:lang w:val="es-ES" w:eastAsia="es-ES"/>
        </w:rPr>
        <w:t>. Con esta actividad se deja concluida esta parcela</w:t>
      </w:r>
      <w:r w:rsidR="005744B4">
        <w:rPr>
          <w:rFonts w:ascii="Cambria" w:eastAsia="Times New Roman" w:hAnsi="Cambria" w:cs="Calibri"/>
          <w:lang w:val="es-ES" w:eastAsia="es-ES"/>
        </w:rPr>
        <w:t xml:space="preserve"> de validación y transferencia.</w:t>
      </w:r>
    </w:p>
    <w:p w14:paraId="6F95C72B" w14:textId="6BBE0C25" w:rsidR="008D049F" w:rsidRPr="004511A6" w:rsidRDefault="008D049F" w:rsidP="00AF5B58">
      <w:pPr>
        <w:rPr>
          <w:rFonts w:ascii="Times New Roman" w:eastAsia="Times New Roman" w:hAnsi="Times New Roman"/>
          <w:color w:val="000000"/>
          <w:lang w:val="es-ES" w:eastAsia="es-ES"/>
        </w:rPr>
      </w:pPr>
    </w:p>
    <w:p w14:paraId="2D4BAA9B" w14:textId="0CC2D4BA" w:rsidR="00614572" w:rsidRDefault="005D1CC2" w:rsidP="00847B8E">
      <w:pPr>
        <w:rPr>
          <w:rFonts w:ascii="Cambria" w:hAnsi="Cambria"/>
        </w:rPr>
      </w:pPr>
      <w:r>
        <w:rPr>
          <w:rFonts w:ascii="Cambria" w:hAnsi="Cambria"/>
          <w:b/>
          <w:bCs/>
        </w:rPr>
        <w:t>1</w:t>
      </w:r>
      <w:r w:rsidR="001E5B3C">
        <w:rPr>
          <w:rFonts w:ascii="Cambria" w:hAnsi="Cambria"/>
          <w:b/>
          <w:bCs/>
        </w:rPr>
        <w:t>9-20/10/2023:</w:t>
      </w:r>
      <w:r w:rsidR="000C698F">
        <w:rPr>
          <w:rFonts w:ascii="Cambria" w:hAnsi="Cambria"/>
        </w:rPr>
        <w:t xml:space="preserve"> </w:t>
      </w:r>
      <w:r w:rsidR="000C698F" w:rsidRPr="000C698F">
        <w:rPr>
          <w:rFonts w:ascii="Cambria" w:hAnsi="Cambria"/>
        </w:rPr>
        <w:t>Visita y establecimiento</w:t>
      </w:r>
      <w:r w:rsidR="00707FFE">
        <w:rPr>
          <w:rFonts w:ascii="Cambria" w:hAnsi="Cambria"/>
        </w:rPr>
        <w:t>(siembra)</w:t>
      </w:r>
      <w:r w:rsidR="000C698F" w:rsidRPr="000C698F">
        <w:rPr>
          <w:rFonts w:ascii="Cambria" w:hAnsi="Cambria"/>
        </w:rPr>
        <w:t xml:space="preserve"> </w:t>
      </w:r>
      <w:r w:rsidR="00D7186D">
        <w:rPr>
          <w:rFonts w:ascii="Cambria" w:hAnsi="Cambria"/>
        </w:rPr>
        <w:t>p</w:t>
      </w:r>
      <w:r w:rsidR="000C698F" w:rsidRPr="000C698F">
        <w:rPr>
          <w:rFonts w:ascii="Cambria" w:hAnsi="Cambria"/>
        </w:rPr>
        <w:t>arcela demostrativa</w:t>
      </w:r>
      <w:r w:rsidR="00456DBE">
        <w:rPr>
          <w:rFonts w:ascii="Cambria" w:hAnsi="Cambria"/>
        </w:rPr>
        <w:t xml:space="preserve"> en</w:t>
      </w:r>
      <w:r w:rsidR="000C698F" w:rsidRPr="000C698F">
        <w:rPr>
          <w:rFonts w:ascii="Cambria" w:hAnsi="Cambria"/>
        </w:rPr>
        <w:t xml:space="preserve"> Batata</w:t>
      </w:r>
      <w:r w:rsidR="00D7186D">
        <w:rPr>
          <w:rFonts w:ascii="Cambria" w:hAnsi="Cambria"/>
        </w:rPr>
        <w:t xml:space="preserve"> en San Rafael de Yuma, Baiguá, Higüey.</w:t>
      </w:r>
    </w:p>
    <w:p w14:paraId="72AAB46F" w14:textId="77777777" w:rsidR="005D1CC2" w:rsidRDefault="005D1CC2" w:rsidP="00847B8E">
      <w:pPr>
        <w:rPr>
          <w:rFonts w:ascii="Cambria" w:hAnsi="Cambria"/>
        </w:rPr>
      </w:pPr>
    </w:p>
    <w:p w14:paraId="31784D48" w14:textId="68E441C5" w:rsidR="005D1CC2" w:rsidRPr="001E5B3C" w:rsidRDefault="00191DED" w:rsidP="00847B8E">
      <w:pPr>
        <w:rPr>
          <w:rFonts w:ascii="Cambria" w:hAnsi="Cambria"/>
        </w:rPr>
      </w:pPr>
      <w:r w:rsidRPr="00191DED">
        <w:rPr>
          <w:rFonts w:ascii="Cambria" w:hAnsi="Cambria"/>
          <w:b/>
          <w:bCs/>
        </w:rPr>
        <w:lastRenderedPageBreak/>
        <w:t>20/10/2023</w:t>
      </w:r>
      <w:r>
        <w:rPr>
          <w:rFonts w:ascii="Cambria" w:hAnsi="Cambria"/>
        </w:rPr>
        <w:t>:</w:t>
      </w:r>
      <w:r w:rsidR="004968EB">
        <w:rPr>
          <w:rFonts w:ascii="Cambria" w:hAnsi="Cambria"/>
        </w:rPr>
        <w:t xml:space="preserve"> </w:t>
      </w:r>
      <w:r w:rsidR="004968EB" w:rsidRPr="004968EB">
        <w:rPr>
          <w:rFonts w:ascii="Cambria" w:hAnsi="Cambria"/>
        </w:rPr>
        <w:t xml:space="preserve">Se realizó </w:t>
      </w:r>
      <w:r w:rsidR="00456DBE">
        <w:rPr>
          <w:rFonts w:ascii="Cambria" w:hAnsi="Cambria"/>
        </w:rPr>
        <w:t xml:space="preserve">visita </w:t>
      </w:r>
      <w:r w:rsidR="00313C60">
        <w:rPr>
          <w:rFonts w:ascii="Cambria" w:hAnsi="Cambria"/>
        </w:rPr>
        <w:t xml:space="preserve">de </w:t>
      </w:r>
      <w:r w:rsidR="00313C60" w:rsidRPr="004968EB">
        <w:rPr>
          <w:rFonts w:ascii="Cambria" w:hAnsi="Cambria"/>
        </w:rPr>
        <w:t>seguimiento</w:t>
      </w:r>
      <w:r w:rsidR="004968EB" w:rsidRPr="004968EB">
        <w:rPr>
          <w:rFonts w:ascii="Cambria" w:hAnsi="Cambria"/>
        </w:rPr>
        <w:t xml:space="preserve"> a la poda</w:t>
      </w:r>
      <w:r w:rsidR="00F81101">
        <w:rPr>
          <w:rFonts w:ascii="Cambria" w:hAnsi="Cambria"/>
        </w:rPr>
        <w:t xml:space="preserve"> realizada a la </w:t>
      </w:r>
      <w:r w:rsidR="00BA5082">
        <w:rPr>
          <w:rFonts w:ascii="Cambria" w:hAnsi="Cambria"/>
        </w:rPr>
        <w:t>p</w:t>
      </w:r>
      <w:r w:rsidR="004968EB" w:rsidRPr="004968EB">
        <w:rPr>
          <w:rFonts w:ascii="Cambria" w:hAnsi="Cambria"/>
        </w:rPr>
        <w:t>arcela de mango</w:t>
      </w:r>
      <w:r w:rsidR="00F81101">
        <w:rPr>
          <w:rFonts w:ascii="Cambria" w:hAnsi="Cambria"/>
        </w:rPr>
        <w:t>, en la com</w:t>
      </w:r>
      <w:r w:rsidR="00313C60">
        <w:rPr>
          <w:rFonts w:ascii="Cambria" w:hAnsi="Cambria"/>
        </w:rPr>
        <w:t xml:space="preserve">unidad </w:t>
      </w:r>
      <w:r w:rsidR="004968EB" w:rsidRPr="004968EB">
        <w:rPr>
          <w:rFonts w:ascii="Cambria" w:hAnsi="Cambria"/>
        </w:rPr>
        <w:t>del manguito</w:t>
      </w:r>
      <w:r w:rsidR="00313C60">
        <w:rPr>
          <w:rFonts w:ascii="Cambria" w:hAnsi="Cambria"/>
        </w:rPr>
        <w:t xml:space="preserve"> (</w:t>
      </w:r>
      <w:r w:rsidR="004968EB" w:rsidRPr="004968EB">
        <w:rPr>
          <w:rFonts w:ascii="Cambria" w:hAnsi="Cambria"/>
        </w:rPr>
        <w:t>colonia de Neyba</w:t>
      </w:r>
      <w:r w:rsidR="00313C60">
        <w:rPr>
          <w:rFonts w:ascii="Cambria" w:hAnsi="Cambria"/>
        </w:rPr>
        <w:t>).</w:t>
      </w:r>
    </w:p>
    <w:p w14:paraId="016F732C" w14:textId="0D85B8AA" w:rsidR="00AF7F5A" w:rsidRDefault="00AF7F5A" w:rsidP="008E2510">
      <w:pPr>
        <w:tabs>
          <w:tab w:val="left" w:pos="3500"/>
        </w:tabs>
        <w:rPr>
          <w:rFonts w:ascii="Cambria" w:hAnsi="Cambria"/>
        </w:rPr>
      </w:pPr>
    </w:p>
    <w:p w14:paraId="3F2040E4" w14:textId="77777777" w:rsidR="004E5859" w:rsidRDefault="004E5859" w:rsidP="00F95CE3">
      <w:pPr>
        <w:rPr>
          <w:rFonts w:ascii="Cambria" w:hAnsi="Cambria"/>
        </w:rPr>
      </w:pPr>
    </w:p>
    <w:p w14:paraId="07180C9F" w14:textId="36E387DA" w:rsidR="00C219F2" w:rsidRPr="00FC2A93" w:rsidRDefault="00C219F2" w:rsidP="00C219F2">
      <w:pPr>
        <w:tabs>
          <w:tab w:val="left" w:pos="3500"/>
        </w:tabs>
        <w:rPr>
          <w:rFonts w:ascii="Cambria" w:hAnsi="Cambria"/>
          <w:b/>
          <w:u w:val="single"/>
        </w:rPr>
      </w:pPr>
      <w:bookmarkStart w:id="7" w:name="_Hlk12956703"/>
      <w:r w:rsidRPr="00FC2A93">
        <w:rPr>
          <w:rFonts w:ascii="Cambria" w:hAnsi="Cambria"/>
          <w:b/>
          <w:u w:val="single"/>
        </w:rPr>
        <w:t xml:space="preserve">IV. METAS PRESIDENCIALES </w:t>
      </w:r>
    </w:p>
    <w:p w14:paraId="60DF2122" w14:textId="77777777" w:rsidR="000B1147" w:rsidRPr="00FC2A93" w:rsidRDefault="000B1147" w:rsidP="00C219F2">
      <w:pPr>
        <w:tabs>
          <w:tab w:val="left" w:pos="3500"/>
        </w:tabs>
        <w:rPr>
          <w:rFonts w:ascii="Cambria" w:hAnsi="Cambria"/>
          <w:b/>
          <w:u w:val="single"/>
        </w:rPr>
      </w:pPr>
    </w:p>
    <w:p w14:paraId="60A6C9B3" w14:textId="08523FFC" w:rsidR="00B21BA5" w:rsidRPr="00E238CC" w:rsidRDefault="0002305C" w:rsidP="00B0245E">
      <w:pPr>
        <w:rPr>
          <w:rFonts w:ascii="Cambria" w:eastAsia="Calibri" w:hAnsi="Cambria"/>
          <w:lang w:val="es-ES"/>
        </w:rPr>
      </w:pPr>
      <w:r w:rsidRPr="0002305C">
        <w:rPr>
          <w:rFonts w:ascii="Cambria" w:eastAsia="Calibri" w:hAnsi="Cambria"/>
          <w:szCs w:val="24"/>
        </w:rPr>
        <w:t xml:space="preserve">Se colocó en el portal de METAS el informe ejecutivo mensual correspondiente al mes de </w:t>
      </w:r>
      <w:r w:rsidR="00221358">
        <w:rPr>
          <w:rFonts w:ascii="Cambria" w:eastAsia="Calibri" w:hAnsi="Cambria"/>
          <w:szCs w:val="24"/>
        </w:rPr>
        <w:t>octubre</w:t>
      </w:r>
      <w:r w:rsidRPr="0002305C">
        <w:rPr>
          <w:rFonts w:ascii="Cambria" w:eastAsia="Calibri" w:hAnsi="Cambria"/>
          <w:szCs w:val="24"/>
        </w:rPr>
        <w:t>. En ese sentido, la institución está al día con estos informes.</w:t>
      </w:r>
    </w:p>
    <w:p w14:paraId="5A9BFFDF" w14:textId="77777777" w:rsidR="00236CF1" w:rsidRDefault="00236CF1" w:rsidP="00B0245E">
      <w:pPr>
        <w:rPr>
          <w:rFonts w:ascii="Cambria" w:eastAsia="Calibri" w:hAnsi="Cambria"/>
          <w:sz w:val="24"/>
          <w:szCs w:val="24"/>
          <w:lang w:val="es-ES"/>
        </w:rPr>
      </w:pPr>
    </w:p>
    <w:bookmarkEnd w:id="1"/>
    <w:bookmarkEnd w:id="7"/>
    <w:p w14:paraId="39B281B9" w14:textId="5F88B33F" w:rsidR="005514A0" w:rsidRPr="00E238CC" w:rsidRDefault="005514A0" w:rsidP="00E46265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u w:val="single"/>
        </w:rPr>
      </w:pPr>
      <w:r w:rsidRPr="00E238CC">
        <w:rPr>
          <w:rFonts w:ascii="Cambria" w:hAnsi="Cambria"/>
          <w:b/>
          <w:u w:val="single"/>
        </w:rPr>
        <w:t>V.  FORTALECIMIENTO INSTITUCIONAL</w:t>
      </w:r>
    </w:p>
    <w:p w14:paraId="34D4AEC3" w14:textId="77777777" w:rsidR="00067312" w:rsidRPr="00E238CC" w:rsidRDefault="00067312" w:rsidP="00E46265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color w:val="FF0000"/>
          <w:u w:val="single"/>
        </w:rPr>
      </w:pPr>
    </w:p>
    <w:p w14:paraId="510E670C" w14:textId="24BFF30D" w:rsidR="00DD3B4B" w:rsidRDefault="007B1715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  <w:r w:rsidRPr="00E238CC">
        <w:rPr>
          <w:rFonts w:ascii="Cambria" w:hAnsi="Cambria"/>
        </w:rPr>
        <w:t xml:space="preserve">Durante el </w:t>
      </w:r>
      <w:r w:rsidR="002F222B" w:rsidRPr="00E238CC">
        <w:rPr>
          <w:rFonts w:ascii="Cambria" w:hAnsi="Cambria"/>
        </w:rPr>
        <w:t xml:space="preserve">mes de </w:t>
      </w:r>
      <w:r w:rsidR="000E56FE">
        <w:rPr>
          <w:rFonts w:ascii="Cambria" w:hAnsi="Cambria"/>
        </w:rPr>
        <w:t>octubre</w:t>
      </w:r>
      <w:r w:rsidR="00731661" w:rsidRPr="00E238CC">
        <w:rPr>
          <w:rFonts w:ascii="Cambria" w:hAnsi="Cambria"/>
        </w:rPr>
        <w:t xml:space="preserve"> </w:t>
      </w:r>
      <w:r w:rsidR="00630711" w:rsidRPr="00E238CC">
        <w:rPr>
          <w:rFonts w:ascii="Cambria" w:hAnsi="Cambria"/>
        </w:rPr>
        <w:t>se realiz</w:t>
      </w:r>
      <w:r w:rsidR="008E4EA9" w:rsidRPr="00E238CC">
        <w:rPr>
          <w:rFonts w:ascii="Cambria" w:hAnsi="Cambria"/>
        </w:rPr>
        <w:t>aron</w:t>
      </w:r>
      <w:r w:rsidR="00630711" w:rsidRPr="00E238CC">
        <w:rPr>
          <w:rFonts w:ascii="Cambria" w:hAnsi="Cambria"/>
        </w:rPr>
        <w:t xml:space="preserve"> la</w:t>
      </w:r>
      <w:r w:rsidR="008E4EA9" w:rsidRPr="00E238CC">
        <w:rPr>
          <w:rFonts w:ascii="Cambria" w:hAnsi="Cambria"/>
        </w:rPr>
        <w:t>s</w:t>
      </w:r>
      <w:r w:rsidR="00630711" w:rsidRPr="00E238CC">
        <w:rPr>
          <w:rFonts w:ascii="Cambria" w:hAnsi="Cambria"/>
        </w:rPr>
        <w:t xml:space="preserve"> siguiente</w:t>
      </w:r>
      <w:r w:rsidR="008E4EA9" w:rsidRPr="00E238CC">
        <w:rPr>
          <w:rFonts w:ascii="Cambria" w:hAnsi="Cambria"/>
        </w:rPr>
        <w:t>s</w:t>
      </w:r>
      <w:r w:rsidR="00630711" w:rsidRPr="00E238CC">
        <w:rPr>
          <w:rFonts w:ascii="Cambria" w:hAnsi="Cambria"/>
        </w:rPr>
        <w:t xml:space="preserve"> actividad</w:t>
      </w:r>
      <w:r w:rsidR="008E4EA9" w:rsidRPr="00E238CC">
        <w:rPr>
          <w:rFonts w:ascii="Cambria" w:hAnsi="Cambria"/>
        </w:rPr>
        <w:t>es</w:t>
      </w:r>
      <w:r w:rsidR="00630711" w:rsidRPr="00E238CC">
        <w:rPr>
          <w:rFonts w:ascii="Cambria" w:hAnsi="Cambria"/>
        </w:rPr>
        <w:t xml:space="preserve"> que contribuy</w:t>
      </w:r>
      <w:r w:rsidR="002D5100">
        <w:rPr>
          <w:rFonts w:ascii="Cambria" w:hAnsi="Cambria"/>
        </w:rPr>
        <w:t>eron</w:t>
      </w:r>
      <w:r w:rsidR="00630711" w:rsidRPr="00E238CC">
        <w:rPr>
          <w:rFonts w:ascii="Cambria" w:hAnsi="Cambria"/>
        </w:rPr>
        <w:t xml:space="preserve"> al fortalecimiento de la institución:</w:t>
      </w:r>
    </w:p>
    <w:p w14:paraId="511278B0" w14:textId="77777777" w:rsidR="00FD2869" w:rsidRDefault="00FD2869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</w:p>
    <w:p w14:paraId="4FA4FE06" w14:textId="7F5DB72D" w:rsidR="00924EDC" w:rsidRDefault="00D1462A" w:rsidP="00947FAD">
      <w:pPr>
        <w:pStyle w:val="Prrafodelista"/>
        <w:spacing w:after="0" w:line="240" w:lineRule="auto"/>
        <w:ind w:left="0"/>
        <w:jc w:val="both"/>
        <w:rPr>
          <w:rFonts w:ascii="Cambria" w:eastAsia="MS Mincho" w:hAnsi="Cambria"/>
          <w:lang w:val="es-DO"/>
        </w:rPr>
      </w:pPr>
      <w:r w:rsidRPr="00B13D60">
        <w:rPr>
          <w:rFonts w:ascii="Cambria" w:eastAsia="MS Mincho" w:hAnsi="Cambria"/>
          <w:b/>
          <w:bCs/>
          <w:lang w:val="es-DO"/>
        </w:rPr>
        <w:t>17/10/2023</w:t>
      </w:r>
      <w:r>
        <w:rPr>
          <w:rFonts w:ascii="Gill Sans MT" w:eastAsia="Times New Roman" w:hAnsi="Gill Sans MT"/>
          <w:color w:val="000000"/>
          <w:sz w:val="24"/>
          <w:szCs w:val="24"/>
          <w:lang w:eastAsia="es-DO"/>
        </w:rPr>
        <w:t xml:space="preserve">: </w:t>
      </w:r>
      <w:r w:rsidR="002669C7" w:rsidRPr="002669C7">
        <w:rPr>
          <w:rFonts w:ascii="Cambria" w:eastAsia="MS Mincho" w:hAnsi="Cambria"/>
          <w:lang w:val="es-DO"/>
        </w:rPr>
        <w:t>La División de RR. HH. junto a los encargados departamentales y divisiones, participaron el taller CAF impartido por la analista Glenys Díaz del Ministerio de Administración Pública</w:t>
      </w:r>
      <w:r w:rsidR="00C71BCE">
        <w:rPr>
          <w:rFonts w:ascii="Cambria" w:eastAsia="MS Mincho" w:hAnsi="Cambria"/>
          <w:lang w:val="es-DO"/>
        </w:rPr>
        <w:t>.</w:t>
      </w:r>
    </w:p>
    <w:p w14:paraId="18687106" w14:textId="77777777" w:rsidR="00C71BCE" w:rsidRDefault="00C71BCE" w:rsidP="00F40290">
      <w:pPr>
        <w:pStyle w:val="Prrafodelista"/>
        <w:spacing w:after="0"/>
        <w:ind w:left="0"/>
        <w:jc w:val="both"/>
        <w:rPr>
          <w:rFonts w:ascii="Cambria" w:eastAsia="MS Mincho" w:hAnsi="Cambria"/>
          <w:lang w:val="es-DO"/>
        </w:rPr>
      </w:pPr>
    </w:p>
    <w:p w14:paraId="0C30FF0E" w14:textId="354983DB" w:rsidR="00C71BCE" w:rsidRDefault="0004492A" w:rsidP="00947FAD">
      <w:pPr>
        <w:pStyle w:val="Prrafodelista"/>
        <w:spacing w:after="0" w:line="240" w:lineRule="auto"/>
        <w:ind w:left="0"/>
        <w:jc w:val="both"/>
        <w:rPr>
          <w:rFonts w:ascii="Cambria" w:eastAsia="MS Mincho" w:hAnsi="Cambria"/>
          <w:lang w:val="es-DO"/>
        </w:rPr>
      </w:pPr>
      <w:r w:rsidRPr="00B13D60">
        <w:rPr>
          <w:rFonts w:ascii="Cambria" w:eastAsia="MS Mincho" w:hAnsi="Cambria"/>
          <w:b/>
          <w:bCs/>
          <w:lang w:val="es-DO"/>
        </w:rPr>
        <w:t>25</w:t>
      </w:r>
      <w:r w:rsidR="00B13D60" w:rsidRPr="00B13D60">
        <w:rPr>
          <w:rFonts w:ascii="Cambria" w:eastAsia="MS Mincho" w:hAnsi="Cambria"/>
          <w:b/>
          <w:bCs/>
          <w:lang w:val="es-DO"/>
        </w:rPr>
        <w:t>/10/2023</w:t>
      </w:r>
      <w:r w:rsidR="00B13D60">
        <w:rPr>
          <w:rFonts w:ascii="Cambria" w:eastAsia="MS Mincho" w:hAnsi="Cambria"/>
          <w:lang w:val="es-DO"/>
        </w:rPr>
        <w:t xml:space="preserve">: </w:t>
      </w:r>
      <w:r w:rsidR="0087711B" w:rsidRPr="0087711B">
        <w:rPr>
          <w:rFonts w:ascii="Cambria" w:eastAsia="MS Mincho" w:hAnsi="Cambria"/>
          <w:lang w:val="es-DO"/>
        </w:rPr>
        <w:t xml:space="preserve">La </w:t>
      </w:r>
      <w:r w:rsidR="0087711B">
        <w:rPr>
          <w:rFonts w:ascii="Cambria" w:eastAsia="MS Mincho" w:hAnsi="Cambria"/>
          <w:lang w:val="es-DO"/>
        </w:rPr>
        <w:t>D</w:t>
      </w:r>
      <w:r w:rsidR="0087711B" w:rsidRPr="0087711B">
        <w:rPr>
          <w:rFonts w:ascii="Cambria" w:eastAsia="MS Mincho" w:hAnsi="Cambria"/>
          <w:lang w:val="es-DO"/>
        </w:rPr>
        <w:t>ivisión de RR. HH. en coordinación con el Comité Mixto de Seguridad y Salud en el Trabajo (CMSST), participaron en el Simulacro Nacional de Evacuación organizado por el Centro de Operaciones de Emergencia (COE)</w:t>
      </w:r>
      <w:r w:rsidR="0087711B">
        <w:rPr>
          <w:rFonts w:ascii="Cambria" w:eastAsia="MS Mincho" w:hAnsi="Cambria"/>
          <w:lang w:val="es-DO"/>
        </w:rPr>
        <w:t>.</w:t>
      </w:r>
    </w:p>
    <w:p w14:paraId="183F9A5D" w14:textId="77777777" w:rsidR="0087711B" w:rsidRDefault="0087711B" w:rsidP="00947FAD">
      <w:pPr>
        <w:pStyle w:val="Prrafodelista"/>
        <w:spacing w:after="0" w:line="240" w:lineRule="auto"/>
        <w:ind w:left="0"/>
        <w:jc w:val="both"/>
        <w:rPr>
          <w:rFonts w:ascii="Cambria" w:eastAsia="MS Mincho" w:hAnsi="Cambria"/>
          <w:lang w:val="es-DO"/>
        </w:rPr>
      </w:pPr>
    </w:p>
    <w:p w14:paraId="4E050C96" w14:textId="4539BB2C" w:rsidR="0087711B" w:rsidRPr="002669C7" w:rsidRDefault="00E1322F" w:rsidP="00947FAD">
      <w:pPr>
        <w:pStyle w:val="Prrafodelista"/>
        <w:spacing w:after="0" w:line="240" w:lineRule="auto"/>
        <w:ind w:left="0"/>
        <w:jc w:val="both"/>
        <w:rPr>
          <w:rFonts w:ascii="Cambria" w:eastAsia="MS Mincho" w:hAnsi="Cambria"/>
          <w:lang w:val="es-DO"/>
        </w:rPr>
      </w:pPr>
      <w:r w:rsidRPr="00E1322F">
        <w:rPr>
          <w:rFonts w:ascii="Cambria" w:eastAsia="MS Mincho" w:hAnsi="Cambria"/>
          <w:b/>
          <w:bCs/>
          <w:lang w:val="es-DO"/>
        </w:rPr>
        <w:t>26/10/2023</w:t>
      </w:r>
      <w:r>
        <w:rPr>
          <w:rFonts w:ascii="Cambria" w:eastAsia="MS Mincho" w:hAnsi="Cambria"/>
          <w:lang w:val="es-DO"/>
        </w:rPr>
        <w:t>:</w:t>
      </w:r>
      <w:r w:rsidR="004E0C53">
        <w:rPr>
          <w:rFonts w:ascii="Cambria" w:eastAsia="MS Mincho" w:hAnsi="Cambria"/>
          <w:lang w:val="es-DO"/>
        </w:rPr>
        <w:t xml:space="preserve"> </w:t>
      </w:r>
      <w:r w:rsidR="004E0C53" w:rsidRPr="004E0C53">
        <w:rPr>
          <w:rFonts w:ascii="Cambria" w:eastAsia="MS Mincho" w:hAnsi="Cambria"/>
          <w:lang w:val="es-DO"/>
        </w:rPr>
        <w:t>La</w:t>
      </w:r>
      <w:r w:rsidR="001D3101">
        <w:rPr>
          <w:rFonts w:ascii="Cambria" w:eastAsia="MS Mincho" w:hAnsi="Cambria"/>
          <w:lang w:val="es-DO"/>
        </w:rPr>
        <w:t>s</w:t>
      </w:r>
      <w:r w:rsidR="004E0C53" w:rsidRPr="004E0C53">
        <w:rPr>
          <w:rFonts w:ascii="Cambria" w:eastAsia="MS Mincho" w:hAnsi="Cambria"/>
          <w:lang w:val="es-DO"/>
        </w:rPr>
        <w:t xml:space="preserve"> </w:t>
      </w:r>
      <w:r w:rsidR="00D45082" w:rsidRPr="004E0C53">
        <w:rPr>
          <w:rFonts w:ascii="Cambria" w:eastAsia="MS Mincho" w:hAnsi="Cambria"/>
          <w:lang w:val="es-DO"/>
        </w:rPr>
        <w:t>division</w:t>
      </w:r>
      <w:r w:rsidR="00D45082">
        <w:rPr>
          <w:rFonts w:ascii="Cambria" w:eastAsia="MS Mincho" w:hAnsi="Cambria"/>
          <w:lang w:val="es-DO"/>
        </w:rPr>
        <w:t>es</w:t>
      </w:r>
      <w:r w:rsidR="004E0C53" w:rsidRPr="004E0C53">
        <w:rPr>
          <w:rFonts w:ascii="Cambria" w:eastAsia="MS Mincho" w:hAnsi="Cambria"/>
          <w:lang w:val="es-DO"/>
        </w:rPr>
        <w:t xml:space="preserve"> de RR. HH. y Planificación y Desarrollo se reunieron para verificar el monitoreo de los acuerdos de desempeño realizado por los encargados departamentales y verificar si los mismos están alineados a los Planes Operativos Anuales (POA</w:t>
      </w:r>
      <w:r w:rsidR="001D3101">
        <w:rPr>
          <w:rFonts w:ascii="Cambria" w:eastAsia="MS Mincho" w:hAnsi="Cambria"/>
          <w:lang w:val="es-DO"/>
        </w:rPr>
        <w:t>).</w:t>
      </w:r>
    </w:p>
    <w:p w14:paraId="3615B07A" w14:textId="77777777" w:rsidR="00A9452B" w:rsidRPr="0087711B" w:rsidRDefault="00A9452B" w:rsidP="00947FAD">
      <w:pPr>
        <w:pStyle w:val="Prrafodelista"/>
        <w:spacing w:after="0" w:line="240" w:lineRule="auto"/>
        <w:ind w:left="0"/>
        <w:jc w:val="both"/>
        <w:rPr>
          <w:rFonts w:ascii="Cambria" w:eastAsia="MS Mincho" w:hAnsi="Cambria"/>
          <w:lang w:val="es-DO"/>
        </w:rPr>
      </w:pPr>
    </w:p>
    <w:p w14:paraId="5C09DBB9" w14:textId="77777777" w:rsidR="00A9452B" w:rsidRPr="007B7741" w:rsidRDefault="00A9452B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</w:p>
    <w:p w14:paraId="192E1BD6" w14:textId="18EEACF2" w:rsidR="00335529" w:rsidRPr="00E238CC" w:rsidRDefault="00335529" w:rsidP="00DA7232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</w:p>
    <w:p w14:paraId="0E1A849C" w14:textId="77ADCD6D" w:rsidR="00731661" w:rsidRDefault="00731661" w:rsidP="00731661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u w:val="single"/>
        </w:rPr>
      </w:pPr>
      <w:r w:rsidRPr="00E238CC">
        <w:rPr>
          <w:rFonts w:ascii="Cambria" w:hAnsi="Cambria"/>
          <w:b/>
          <w:u w:val="single"/>
        </w:rPr>
        <w:t>VI.  OTRAS ACTIVIDADES</w:t>
      </w:r>
    </w:p>
    <w:p w14:paraId="46959F01" w14:textId="12A5E163" w:rsidR="000C3C3C" w:rsidRDefault="000C3C3C" w:rsidP="00731661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u w:val="single"/>
        </w:rPr>
      </w:pPr>
    </w:p>
    <w:p w14:paraId="034B2030" w14:textId="7103A16F" w:rsidR="00E31943" w:rsidRPr="00E31943" w:rsidRDefault="00E31943" w:rsidP="00731661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No se realizaron </w:t>
      </w:r>
      <w:r w:rsidR="00DE256A">
        <w:rPr>
          <w:rFonts w:ascii="Cambria" w:hAnsi="Cambria"/>
          <w:bCs/>
        </w:rPr>
        <w:t>o</w:t>
      </w:r>
      <w:r w:rsidR="009953FF">
        <w:rPr>
          <w:rFonts w:ascii="Cambria" w:hAnsi="Cambria"/>
          <w:bCs/>
        </w:rPr>
        <w:t>t</w:t>
      </w:r>
      <w:r w:rsidR="00DE256A">
        <w:rPr>
          <w:rFonts w:ascii="Cambria" w:hAnsi="Cambria"/>
          <w:bCs/>
        </w:rPr>
        <w:t>ras actividades conexas a</w:t>
      </w:r>
      <w:r w:rsidR="009953FF">
        <w:rPr>
          <w:rFonts w:ascii="Cambria" w:hAnsi="Cambria"/>
          <w:bCs/>
        </w:rPr>
        <w:t>l fortalecimiento de las áreas misionales y de apoyo.</w:t>
      </w:r>
    </w:p>
    <w:p w14:paraId="695E34D6" w14:textId="77777777" w:rsidR="00775A65" w:rsidRDefault="00775A65" w:rsidP="003E0404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bCs/>
          <w:color w:val="FF0000"/>
          <w:lang w:eastAsia="ja-JP"/>
        </w:rPr>
      </w:pPr>
      <w:bookmarkStart w:id="8" w:name="_Hlk44572286"/>
    </w:p>
    <w:p w14:paraId="712ED3D1" w14:textId="77777777" w:rsidR="00A9452B" w:rsidRDefault="00A9452B" w:rsidP="003E0404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bCs/>
          <w:color w:val="FF0000"/>
          <w:lang w:eastAsia="ja-JP"/>
        </w:rPr>
      </w:pPr>
    </w:p>
    <w:p w14:paraId="112B1941" w14:textId="77777777" w:rsidR="00775A65" w:rsidRPr="00E238CC" w:rsidRDefault="00775A65" w:rsidP="003E0404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bCs/>
          <w:color w:val="FF0000"/>
          <w:lang w:eastAsia="ja-JP"/>
        </w:rPr>
      </w:pPr>
    </w:p>
    <w:p w14:paraId="2E2EC1C0" w14:textId="77777777" w:rsidR="00A116A3" w:rsidRPr="00E238CC" w:rsidRDefault="00A116A3" w:rsidP="003E0404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b/>
          <w:bCs/>
          <w:color w:val="FF0000"/>
          <w:lang w:eastAsia="ja-JP"/>
        </w:rPr>
      </w:pPr>
    </w:p>
    <w:bookmarkEnd w:id="8"/>
    <w:p w14:paraId="35671CCC" w14:textId="372EE855" w:rsidR="00560EB6" w:rsidRPr="00E238CC" w:rsidRDefault="00BF4706" w:rsidP="00E46265">
      <w:pPr>
        <w:pStyle w:val="Prrafodelista"/>
        <w:tabs>
          <w:tab w:val="left" w:pos="0"/>
          <w:tab w:val="left" w:pos="3500"/>
        </w:tabs>
        <w:ind w:left="-284"/>
        <w:rPr>
          <w:rFonts w:ascii="Cambria" w:hAnsi="Cambria" w:cs="Calibri"/>
        </w:rPr>
      </w:pPr>
      <w:r w:rsidRPr="00E238CC">
        <w:rPr>
          <w:rFonts w:ascii="Cambria" w:hAnsi="Cambria" w:cs="Calibri"/>
          <w:color w:val="FF0000"/>
        </w:rPr>
        <w:t xml:space="preserve">   </w:t>
      </w:r>
      <w:r w:rsidR="000C5BAF" w:rsidRPr="00E238CC">
        <w:rPr>
          <w:rFonts w:ascii="Cambria" w:hAnsi="Cambria" w:cs="Calibri"/>
          <w:color w:val="FF0000"/>
        </w:rPr>
        <w:t xml:space="preserve">                   </w:t>
      </w:r>
      <w:r w:rsidRPr="00E238CC">
        <w:rPr>
          <w:rFonts w:ascii="Cambria" w:hAnsi="Cambria" w:cs="Calibri"/>
          <w:color w:val="FF0000"/>
        </w:rPr>
        <w:t xml:space="preserve"> </w:t>
      </w:r>
      <w:r w:rsidRPr="00E238CC">
        <w:rPr>
          <w:rFonts w:ascii="Cambria" w:hAnsi="Cambria" w:cs="Calibri"/>
        </w:rPr>
        <w:t>Preparado por:</w:t>
      </w:r>
      <w:r w:rsidR="00560EB6" w:rsidRPr="00E238CC">
        <w:rPr>
          <w:rFonts w:ascii="Cambria" w:hAnsi="Cambria" w:cs="Calibri"/>
        </w:rPr>
        <w:tab/>
      </w:r>
      <w:r w:rsidR="00560EB6" w:rsidRPr="00E238CC">
        <w:rPr>
          <w:rFonts w:ascii="Cambria" w:hAnsi="Cambria" w:cs="Calibri"/>
        </w:rPr>
        <w:tab/>
        <w:t xml:space="preserve">     </w:t>
      </w:r>
      <w:r w:rsidR="00560EB6" w:rsidRPr="00E238CC">
        <w:rPr>
          <w:rFonts w:ascii="Cambria" w:hAnsi="Cambria" w:cs="Calibri"/>
        </w:rPr>
        <w:tab/>
        <w:t xml:space="preserve"> </w:t>
      </w:r>
      <w:r w:rsidRPr="00E238CC">
        <w:rPr>
          <w:rFonts w:ascii="Cambria" w:hAnsi="Cambria" w:cs="Calibri"/>
        </w:rPr>
        <w:t xml:space="preserve"> </w:t>
      </w:r>
      <w:r w:rsidR="00560EB6" w:rsidRPr="00E238CC">
        <w:rPr>
          <w:rFonts w:ascii="Cambria" w:hAnsi="Cambria" w:cs="Calibri"/>
        </w:rPr>
        <w:t xml:space="preserve">           </w:t>
      </w:r>
      <w:r w:rsidRPr="00E238CC">
        <w:rPr>
          <w:rFonts w:ascii="Cambria" w:hAnsi="Cambria" w:cs="Calibri"/>
        </w:rPr>
        <w:t xml:space="preserve">         </w:t>
      </w:r>
      <w:r w:rsidR="00560EB6" w:rsidRPr="00E238CC">
        <w:rPr>
          <w:rFonts w:ascii="Cambria" w:hAnsi="Cambria" w:cs="Calibri"/>
        </w:rPr>
        <w:t xml:space="preserve">    </w:t>
      </w:r>
      <w:r w:rsidR="000C5BAF" w:rsidRPr="00E238CC">
        <w:rPr>
          <w:rFonts w:ascii="Cambria" w:hAnsi="Cambria" w:cs="Calibri"/>
        </w:rPr>
        <w:t xml:space="preserve">  </w:t>
      </w:r>
      <w:r w:rsidR="001A0AD0" w:rsidRPr="00E238CC">
        <w:rPr>
          <w:rFonts w:ascii="Cambria" w:hAnsi="Cambria" w:cs="Calibri"/>
        </w:rPr>
        <w:t xml:space="preserve">      </w:t>
      </w:r>
      <w:r w:rsidR="00560EB6" w:rsidRPr="00E238CC">
        <w:rPr>
          <w:rFonts w:ascii="Cambria" w:hAnsi="Cambria" w:cs="Calibri"/>
        </w:rPr>
        <w:t>Aprobado por:</w:t>
      </w:r>
      <w:r w:rsidR="00560EB6" w:rsidRPr="00E238CC">
        <w:rPr>
          <w:rFonts w:ascii="Cambria" w:hAnsi="Cambria" w:cs="Calibri"/>
        </w:rPr>
        <w:tab/>
      </w:r>
    </w:p>
    <w:p w14:paraId="2F2E3E22" w14:textId="6BA076D0" w:rsidR="00341C56" w:rsidRPr="00E238CC" w:rsidRDefault="00341C56" w:rsidP="00E46265">
      <w:pPr>
        <w:pStyle w:val="Prrafodelista"/>
        <w:tabs>
          <w:tab w:val="left" w:pos="0"/>
          <w:tab w:val="left" w:pos="3500"/>
        </w:tabs>
        <w:ind w:left="-284"/>
        <w:rPr>
          <w:rFonts w:ascii="Cambria" w:hAnsi="Cambria" w:cs="Calibri"/>
        </w:rPr>
      </w:pPr>
    </w:p>
    <w:p w14:paraId="5EB088FB" w14:textId="77777777" w:rsidR="00BF4706" w:rsidRPr="00E238CC" w:rsidRDefault="00BF4706" w:rsidP="00E46265">
      <w:pPr>
        <w:tabs>
          <w:tab w:val="left" w:pos="0"/>
          <w:tab w:val="left" w:pos="3500"/>
        </w:tabs>
        <w:rPr>
          <w:rFonts w:ascii="Cambria" w:hAnsi="Cambria" w:cs="Calibri"/>
        </w:rPr>
      </w:pPr>
      <w:r w:rsidRPr="00E238CC">
        <w:rPr>
          <w:rFonts w:ascii="Cambria" w:hAnsi="Cambria" w:cs="Calibri"/>
        </w:rPr>
        <w:t xml:space="preserve">__________________________________________                   </w:t>
      </w:r>
      <w:r w:rsidR="000C5BAF" w:rsidRPr="00E238CC">
        <w:rPr>
          <w:rFonts w:ascii="Cambria" w:hAnsi="Cambria" w:cs="Calibri"/>
        </w:rPr>
        <w:t xml:space="preserve">             </w:t>
      </w:r>
      <w:r w:rsidRPr="00E238CC">
        <w:rPr>
          <w:rFonts w:ascii="Cambria" w:hAnsi="Cambria" w:cs="Calibri"/>
        </w:rPr>
        <w:t xml:space="preserve">       _________________________________</w:t>
      </w:r>
    </w:p>
    <w:p w14:paraId="3583EDDC" w14:textId="21D1B687" w:rsidR="00560EB6" w:rsidRPr="00E238CC" w:rsidRDefault="000C5BAF" w:rsidP="00522EB5">
      <w:pPr>
        <w:pStyle w:val="Prrafodelista"/>
        <w:tabs>
          <w:tab w:val="left" w:pos="0"/>
          <w:tab w:val="left" w:pos="3500"/>
        </w:tabs>
        <w:spacing w:after="0" w:line="240" w:lineRule="auto"/>
        <w:ind w:left="0"/>
        <w:rPr>
          <w:rFonts w:ascii="Cambria" w:hAnsi="Cambria" w:cs="Calibri"/>
        </w:rPr>
      </w:pPr>
      <w:r w:rsidRPr="00E238CC">
        <w:rPr>
          <w:rFonts w:ascii="Cambria" w:hAnsi="Cambria" w:cs="Calibri"/>
          <w:b/>
          <w:bCs/>
        </w:rPr>
        <w:t xml:space="preserve">     </w:t>
      </w:r>
      <w:bookmarkStart w:id="9" w:name="_Hlk50966757"/>
      <w:r w:rsidR="009C0959" w:rsidRPr="00E238CC">
        <w:rPr>
          <w:rFonts w:ascii="Cambria" w:hAnsi="Cambria" w:cs="Calibri"/>
          <w:b/>
          <w:bCs/>
        </w:rPr>
        <w:t xml:space="preserve"> </w:t>
      </w:r>
      <w:r w:rsidR="00B72B06" w:rsidRPr="00E238CC">
        <w:rPr>
          <w:rFonts w:ascii="Cambria" w:hAnsi="Cambria" w:cs="Calibri"/>
          <w:b/>
          <w:bCs/>
        </w:rPr>
        <w:t>Carlos Sanquintín Beras</w:t>
      </w:r>
      <w:r w:rsidR="003411A5" w:rsidRPr="00E238CC">
        <w:rPr>
          <w:rFonts w:ascii="Cambria" w:hAnsi="Cambria" w:cs="Calibri"/>
          <w:b/>
          <w:bCs/>
        </w:rPr>
        <w:t xml:space="preserve">             </w:t>
      </w:r>
      <w:bookmarkEnd w:id="9"/>
      <w:r w:rsidR="00BE77DB" w:rsidRPr="00E238CC">
        <w:rPr>
          <w:rFonts w:ascii="Cambria" w:hAnsi="Cambria" w:cs="Calibri"/>
        </w:rPr>
        <w:tab/>
        <w:t xml:space="preserve">                  </w:t>
      </w:r>
      <w:r w:rsidR="005F31D7" w:rsidRPr="00E238CC">
        <w:rPr>
          <w:rFonts w:ascii="Cambria" w:hAnsi="Cambria" w:cs="Calibri"/>
        </w:rPr>
        <w:t xml:space="preserve"> </w:t>
      </w:r>
      <w:r w:rsidR="003411A5" w:rsidRPr="00E238CC">
        <w:rPr>
          <w:rFonts w:ascii="Cambria" w:hAnsi="Cambria" w:cs="Calibri"/>
          <w:b/>
        </w:rPr>
        <w:t xml:space="preserve">  </w:t>
      </w:r>
      <w:r w:rsidR="009C0959" w:rsidRPr="00E238CC">
        <w:rPr>
          <w:rFonts w:ascii="Cambria" w:hAnsi="Cambria" w:cs="Calibri"/>
          <w:b/>
        </w:rPr>
        <w:t xml:space="preserve">          </w:t>
      </w:r>
      <w:r w:rsidR="00283E2B">
        <w:rPr>
          <w:rFonts w:ascii="Cambria" w:hAnsi="Cambria" w:cs="Calibri"/>
          <w:b/>
        </w:rPr>
        <w:t xml:space="preserve">      </w:t>
      </w:r>
      <w:r w:rsidR="00BE77DB" w:rsidRPr="00E238CC">
        <w:rPr>
          <w:rFonts w:ascii="Cambria" w:hAnsi="Cambria" w:cs="Calibri"/>
          <w:b/>
          <w:bCs/>
        </w:rPr>
        <w:t>Ana María Barceló Larocca</w:t>
      </w:r>
    </w:p>
    <w:p w14:paraId="2148E13F" w14:textId="0CAD092B" w:rsidR="0033500A" w:rsidRPr="00E238CC" w:rsidRDefault="00560EB6" w:rsidP="00522EB5">
      <w:pPr>
        <w:pStyle w:val="Prrafodelista"/>
        <w:tabs>
          <w:tab w:val="left" w:pos="0"/>
          <w:tab w:val="left" w:pos="3500"/>
        </w:tabs>
        <w:spacing w:after="0" w:line="240" w:lineRule="auto"/>
        <w:ind w:left="0"/>
        <w:rPr>
          <w:rFonts w:ascii="Cambria" w:eastAsia="Times New Roman" w:hAnsi="Cambria"/>
          <w:lang w:eastAsia="es-DO"/>
        </w:rPr>
      </w:pPr>
      <w:r w:rsidRPr="00E238CC">
        <w:rPr>
          <w:rFonts w:ascii="Cambria" w:hAnsi="Cambria" w:cs="Calibri"/>
        </w:rPr>
        <w:t xml:space="preserve">Enc. </w:t>
      </w:r>
      <w:r w:rsidR="00705636" w:rsidRPr="00E238CC">
        <w:rPr>
          <w:rFonts w:ascii="Cambria" w:hAnsi="Cambria" w:cs="Calibri"/>
        </w:rPr>
        <w:t>D</w:t>
      </w:r>
      <w:r w:rsidR="00916E3A" w:rsidRPr="00E238CC">
        <w:rPr>
          <w:rFonts w:ascii="Cambria" w:hAnsi="Cambria" w:cs="Calibri"/>
        </w:rPr>
        <w:t>iv</w:t>
      </w:r>
      <w:r w:rsidR="00705636" w:rsidRPr="00E238CC">
        <w:rPr>
          <w:rFonts w:ascii="Cambria" w:hAnsi="Cambria" w:cs="Calibri"/>
        </w:rPr>
        <w:t>.</w:t>
      </w:r>
      <w:r w:rsidRPr="00E238CC">
        <w:rPr>
          <w:rFonts w:ascii="Cambria" w:hAnsi="Cambria" w:cs="Calibri"/>
        </w:rPr>
        <w:t xml:space="preserve"> Planificación y Desarrollo</w:t>
      </w:r>
      <w:r w:rsidRPr="00E238CC">
        <w:rPr>
          <w:rFonts w:ascii="Cambria" w:hAnsi="Cambria" w:cs="Calibri"/>
        </w:rPr>
        <w:tab/>
      </w:r>
      <w:r w:rsidRPr="00E238CC">
        <w:rPr>
          <w:rFonts w:ascii="Cambria" w:hAnsi="Cambria" w:cs="Calibri"/>
        </w:rPr>
        <w:tab/>
      </w:r>
      <w:r w:rsidRPr="00E238CC">
        <w:rPr>
          <w:rFonts w:ascii="Cambria" w:hAnsi="Cambria" w:cs="Calibri"/>
        </w:rPr>
        <w:tab/>
      </w:r>
      <w:r w:rsidR="00843498" w:rsidRPr="00E238CC">
        <w:rPr>
          <w:rFonts w:ascii="Cambria" w:hAnsi="Cambria" w:cs="Calibri"/>
        </w:rPr>
        <w:t xml:space="preserve">            </w:t>
      </w:r>
      <w:r w:rsidR="00283E2B">
        <w:rPr>
          <w:rFonts w:ascii="Cambria" w:hAnsi="Cambria" w:cs="Calibri"/>
        </w:rPr>
        <w:t xml:space="preserve">                  </w:t>
      </w:r>
      <w:r w:rsidRPr="00E238CC">
        <w:rPr>
          <w:rFonts w:ascii="Cambria" w:hAnsi="Cambria" w:cs="Calibri"/>
        </w:rPr>
        <w:t>Director</w:t>
      </w:r>
      <w:r w:rsidR="00BE77DB" w:rsidRPr="00E238CC">
        <w:rPr>
          <w:rFonts w:ascii="Cambria" w:hAnsi="Cambria" w:cs="Calibri"/>
        </w:rPr>
        <w:t>a</w:t>
      </w:r>
      <w:r w:rsidR="00705636" w:rsidRPr="00E238CC">
        <w:rPr>
          <w:rFonts w:ascii="Cambria" w:hAnsi="Cambria" w:cs="Calibri"/>
        </w:rPr>
        <w:t xml:space="preserve"> </w:t>
      </w:r>
      <w:r w:rsidR="00BE77DB" w:rsidRPr="00E238CC">
        <w:rPr>
          <w:rFonts w:ascii="Cambria" w:hAnsi="Cambria" w:cs="Calibri"/>
        </w:rPr>
        <w:t>Ejecutiva</w:t>
      </w:r>
      <w:r w:rsidR="00165D61" w:rsidRPr="00E238CC">
        <w:rPr>
          <w:rFonts w:ascii="Cambria" w:eastAsia="Times New Roman" w:hAnsi="Cambria"/>
          <w:lang w:eastAsia="es-DO"/>
        </w:rPr>
        <w:t> </w:t>
      </w:r>
    </w:p>
    <w:sectPr w:rsidR="0033500A" w:rsidRPr="00E238CC" w:rsidSect="00B91360">
      <w:footerReference w:type="default" r:id="rId12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5466" w14:textId="77777777" w:rsidR="00E47948" w:rsidRDefault="00E47948">
      <w:r>
        <w:separator/>
      </w:r>
    </w:p>
  </w:endnote>
  <w:endnote w:type="continuationSeparator" w:id="0">
    <w:p w14:paraId="03392838" w14:textId="77777777" w:rsidR="00E47948" w:rsidRDefault="00E4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4CE9" w14:textId="77777777" w:rsidR="00B30BA7" w:rsidRDefault="00174D3C">
    <w:pPr>
      <w:pStyle w:val="Piedepgina"/>
      <w:jc w:val="right"/>
    </w:pPr>
    <w:r>
      <w:fldChar w:fldCharType="begin"/>
    </w:r>
    <w:r w:rsidR="00B30BA7">
      <w:instrText xml:space="preserve"> PAGE   \* MERGEFORMAT </w:instrText>
    </w:r>
    <w:r>
      <w:fldChar w:fldCharType="separate"/>
    </w:r>
    <w:r w:rsidR="00145BC8">
      <w:rPr>
        <w:noProof/>
      </w:rPr>
      <w:t>3</w:t>
    </w:r>
    <w:r>
      <w:fldChar w:fldCharType="end"/>
    </w:r>
  </w:p>
  <w:p w14:paraId="636360EE" w14:textId="77777777" w:rsidR="00B30BA7" w:rsidRDefault="00B30B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A73B" w14:textId="77777777" w:rsidR="00E47948" w:rsidRDefault="00E47948">
      <w:r>
        <w:separator/>
      </w:r>
    </w:p>
  </w:footnote>
  <w:footnote w:type="continuationSeparator" w:id="0">
    <w:p w14:paraId="2F00FB40" w14:textId="77777777" w:rsidR="00E47948" w:rsidRDefault="00E47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986"/>
    <w:multiLevelType w:val="multilevel"/>
    <w:tmpl w:val="1F6CF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1051A8"/>
    <w:multiLevelType w:val="hybridMultilevel"/>
    <w:tmpl w:val="C6D0D5D0"/>
    <w:styleLink w:val="ImportedStyle2"/>
    <w:lvl w:ilvl="0" w:tplc="409AADA8">
      <w:start w:val="1"/>
      <w:numFmt w:val="upperLetter"/>
      <w:lvlText w:val="%1."/>
      <w:lvlJc w:val="left"/>
      <w:pPr>
        <w:ind w:left="6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C20084">
      <w:start w:val="1"/>
      <w:numFmt w:val="lowerLetter"/>
      <w:lvlText w:val="%2."/>
      <w:lvlJc w:val="left"/>
      <w:pPr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9D8EF84">
      <w:start w:val="1"/>
      <w:numFmt w:val="lowerRoman"/>
      <w:lvlText w:val="%3."/>
      <w:lvlJc w:val="left"/>
      <w:pPr>
        <w:ind w:left="211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19C7262">
      <w:start w:val="1"/>
      <w:numFmt w:val="decimal"/>
      <w:lvlText w:val="%4."/>
      <w:lvlJc w:val="left"/>
      <w:pPr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2ECD564">
      <w:start w:val="1"/>
      <w:numFmt w:val="lowerLetter"/>
      <w:lvlText w:val="%5."/>
      <w:lvlJc w:val="left"/>
      <w:pPr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530D0F2">
      <w:start w:val="1"/>
      <w:numFmt w:val="lowerRoman"/>
      <w:lvlText w:val="%6."/>
      <w:lvlJc w:val="left"/>
      <w:pPr>
        <w:ind w:left="427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77A5FF0">
      <w:start w:val="1"/>
      <w:numFmt w:val="decimal"/>
      <w:lvlText w:val="%7."/>
      <w:lvlJc w:val="left"/>
      <w:pPr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92C01C8">
      <w:start w:val="1"/>
      <w:numFmt w:val="lowerLetter"/>
      <w:lvlText w:val="%8."/>
      <w:lvlJc w:val="left"/>
      <w:pPr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CE4EEC4">
      <w:start w:val="1"/>
      <w:numFmt w:val="lowerRoman"/>
      <w:lvlText w:val="%9."/>
      <w:lvlJc w:val="left"/>
      <w:pPr>
        <w:ind w:left="643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 w15:restartNumberingAfterBreak="0">
    <w:nsid w:val="13D05098"/>
    <w:multiLevelType w:val="hybridMultilevel"/>
    <w:tmpl w:val="46D614D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B55"/>
    <w:multiLevelType w:val="hybridMultilevel"/>
    <w:tmpl w:val="47D4F46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F945C9"/>
    <w:multiLevelType w:val="multilevel"/>
    <w:tmpl w:val="4CC44A62"/>
    <w:lvl w:ilvl="0">
      <w:start w:val="2"/>
      <w:numFmt w:val="decimal"/>
      <w:lvlText w:val="%1"/>
      <w:lvlJc w:val="left"/>
      <w:pPr>
        <w:ind w:left="360" w:hanging="360"/>
      </w:pPr>
      <w:rPr>
        <w:rFonts w:cs="Calibri Light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 Light" w:hint="default"/>
        <w:b/>
        <w:bCs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 Light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 Light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 Light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 Light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 Light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 Light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 Light" w:hint="default"/>
        <w:b w:val="0"/>
        <w:u w:val="none"/>
      </w:rPr>
    </w:lvl>
  </w:abstractNum>
  <w:abstractNum w:abstractNumId="5" w15:restartNumberingAfterBreak="0">
    <w:nsid w:val="19435E7D"/>
    <w:multiLevelType w:val="multilevel"/>
    <w:tmpl w:val="435C7E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41768A"/>
    <w:multiLevelType w:val="hybridMultilevel"/>
    <w:tmpl w:val="5ADAC66A"/>
    <w:lvl w:ilvl="0" w:tplc="65E44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20373"/>
    <w:multiLevelType w:val="hybridMultilevel"/>
    <w:tmpl w:val="F9D61C9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42449"/>
    <w:multiLevelType w:val="multilevel"/>
    <w:tmpl w:val="6744F7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2350BD1"/>
    <w:multiLevelType w:val="multilevel"/>
    <w:tmpl w:val="15A01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0" w15:restartNumberingAfterBreak="0">
    <w:nsid w:val="23151A9D"/>
    <w:multiLevelType w:val="hybridMultilevel"/>
    <w:tmpl w:val="7DD4BE9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3668E"/>
    <w:multiLevelType w:val="hybridMultilevel"/>
    <w:tmpl w:val="5CD0FF5C"/>
    <w:lvl w:ilvl="0" w:tplc="08A05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52EFA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448C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8DACA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309C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3F85A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0C66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D8CF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06CB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FF1AC0"/>
    <w:multiLevelType w:val="hybridMultilevel"/>
    <w:tmpl w:val="35008914"/>
    <w:lvl w:ilvl="0" w:tplc="8D52F90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81CE3"/>
    <w:multiLevelType w:val="hybridMultilevel"/>
    <w:tmpl w:val="C6D0D5D0"/>
    <w:numStyleLink w:val="ImportedStyle2"/>
  </w:abstractNum>
  <w:abstractNum w:abstractNumId="14" w15:restartNumberingAfterBreak="0">
    <w:nsid w:val="281E43C6"/>
    <w:multiLevelType w:val="multilevel"/>
    <w:tmpl w:val="8D8CA430"/>
    <w:lvl w:ilvl="0">
      <w:start w:val="2"/>
      <w:numFmt w:val="decimal"/>
      <w:lvlText w:val="%1."/>
      <w:lvlJc w:val="left"/>
      <w:pPr>
        <w:ind w:left="585" w:hanging="585"/>
      </w:pPr>
      <w:rPr>
        <w:rFonts w:ascii="Cambria" w:eastAsia="MS Mincho" w:hAnsi="Cambria" w:cs="Calibri Light" w:hint="default"/>
        <w:b/>
        <w:sz w:val="22"/>
      </w:rPr>
    </w:lvl>
    <w:lvl w:ilvl="1">
      <w:start w:val="2"/>
      <w:numFmt w:val="decimal"/>
      <w:lvlText w:val="%1.%2."/>
      <w:lvlJc w:val="left"/>
      <w:pPr>
        <w:ind w:left="585" w:hanging="585"/>
      </w:pPr>
      <w:rPr>
        <w:rFonts w:ascii="Cambria" w:eastAsia="MS Mincho" w:hAnsi="Cambria" w:cs="Calibri Light" w:hint="default"/>
        <w:b/>
        <w:sz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Cambria" w:eastAsia="MS Mincho" w:hAnsi="Cambria" w:cs="Calibri Light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eastAsia="MS Mincho" w:hAnsi="Cambria" w:cs="Calibri Light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eastAsia="MS Mincho" w:hAnsi="Cambria" w:cs="Calibri Light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eastAsia="MS Mincho" w:hAnsi="Cambria" w:cs="Calibri Ligh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eastAsia="MS Mincho" w:hAnsi="Cambria" w:cs="Calibri Ligh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eastAsia="MS Mincho" w:hAnsi="Cambria" w:cs="Calibri Ligh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eastAsia="MS Mincho" w:hAnsi="Cambria" w:cs="Calibri Light" w:hint="default"/>
        <w:b/>
        <w:sz w:val="22"/>
      </w:rPr>
    </w:lvl>
  </w:abstractNum>
  <w:abstractNum w:abstractNumId="15" w15:restartNumberingAfterBreak="0">
    <w:nsid w:val="298F7A93"/>
    <w:multiLevelType w:val="multilevel"/>
    <w:tmpl w:val="44A4B3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722588"/>
    <w:multiLevelType w:val="hybridMultilevel"/>
    <w:tmpl w:val="248C8C4E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3792C"/>
    <w:multiLevelType w:val="multilevel"/>
    <w:tmpl w:val="A42CDDEC"/>
    <w:lvl w:ilvl="0">
      <w:start w:val="2"/>
      <w:numFmt w:val="decimal"/>
      <w:lvlText w:val="%1"/>
      <w:lvlJc w:val="left"/>
      <w:pPr>
        <w:ind w:left="525" w:hanging="525"/>
      </w:pPr>
      <w:rPr>
        <w:rFonts w:ascii="Cambria" w:eastAsia="MS Mincho" w:hAnsi="Cambria" w:cs="Calibri Light" w:hint="default"/>
        <w:b/>
        <w:sz w:val="22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ascii="Cambria" w:eastAsia="MS Mincho" w:hAnsi="Cambria" w:cs="Calibri Light" w:hint="default"/>
        <w:b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ambria" w:eastAsia="MS Mincho" w:hAnsi="Cambria" w:cs="Calibri Light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Cambria" w:eastAsia="MS Mincho" w:hAnsi="Cambria" w:cs="Calibri Light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Cambria" w:eastAsia="MS Mincho" w:hAnsi="Cambria" w:cs="Calibri Light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Cambria" w:eastAsia="MS Mincho" w:hAnsi="Cambria" w:cs="Calibri Light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Cambria" w:eastAsia="MS Mincho" w:hAnsi="Cambria" w:cs="Calibri Ligh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Cambria" w:eastAsia="MS Mincho" w:hAnsi="Cambria" w:cs="Calibri Ligh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ascii="Cambria" w:eastAsia="MS Mincho" w:hAnsi="Cambria" w:cs="Calibri Light" w:hint="default"/>
        <w:b/>
        <w:sz w:val="22"/>
      </w:rPr>
    </w:lvl>
  </w:abstractNum>
  <w:abstractNum w:abstractNumId="18" w15:restartNumberingAfterBreak="0">
    <w:nsid w:val="31BE7BA8"/>
    <w:multiLevelType w:val="multilevel"/>
    <w:tmpl w:val="6D62C020"/>
    <w:lvl w:ilvl="0">
      <w:start w:val="2"/>
      <w:numFmt w:val="decimal"/>
      <w:lvlText w:val="%1."/>
      <w:lvlJc w:val="left"/>
      <w:pPr>
        <w:ind w:left="585" w:hanging="585"/>
      </w:pPr>
      <w:rPr>
        <w:rFonts w:eastAsia="Calibri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19" w15:restartNumberingAfterBreak="0">
    <w:nsid w:val="36C1492B"/>
    <w:multiLevelType w:val="multilevel"/>
    <w:tmpl w:val="113448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396A608C"/>
    <w:multiLevelType w:val="hybridMultilevel"/>
    <w:tmpl w:val="6D826C6A"/>
    <w:lvl w:ilvl="0" w:tplc="932C9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4330C"/>
    <w:multiLevelType w:val="hybridMultilevel"/>
    <w:tmpl w:val="6D141E7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D2EB6"/>
    <w:multiLevelType w:val="multilevel"/>
    <w:tmpl w:val="602CFA28"/>
    <w:lvl w:ilvl="0">
      <w:start w:val="2"/>
      <w:numFmt w:val="decimal"/>
      <w:lvlText w:val="%1."/>
      <w:lvlJc w:val="left"/>
      <w:pPr>
        <w:ind w:left="585" w:hanging="585"/>
      </w:pPr>
      <w:rPr>
        <w:rFonts w:ascii="Cambria" w:eastAsia="MS Mincho" w:hAnsi="Cambria" w:cs="Calibri Light" w:hint="default"/>
        <w:b/>
        <w:sz w:val="22"/>
      </w:rPr>
    </w:lvl>
    <w:lvl w:ilvl="1">
      <w:start w:val="2"/>
      <w:numFmt w:val="decimal"/>
      <w:lvlText w:val="%1.%2."/>
      <w:lvlJc w:val="left"/>
      <w:pPr>
        <w:ind w:left="765" w:hanging="585"/>
      </w:pPr>
      <w:rPr>
        <w:rFonts w:ascii="Cambria" w:eastAsia="MS Mincho" w:hAnsi="Cambria" w:cs="Calibri Light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mbria" w:eastAsia="MS Mincho" w:hAnsi="Cambria" w:cs="Calibri Light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ascii="Cambria" w:eastAsia="MS Mincho" w:hAnsi="Cambria" w:cs="Calibri Light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Cambria" w:eastAsia="MS Mincho" w:hAnsi="Cambria" w:cs="Calibri Light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="Cambria" w:eastAsia="MS Mincho" w:hAnsi="Cambria" w:cs="Calibri Ligh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Cambria" w:eastAsia="MS Mincho" w:hAnsi="Cambria" w:cs="Calibri Ligh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="Cambria" w:eastAsia="MS Mincho" w:hAnsi="Cambria" w:cs="Calibri Ligh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Cambria" w:eastAsia="MS Mincho" w:hAnsi="Cambria" w:cs="Calibri Light" w:hint="default"/>
        <w:b/>
        <w:sz w:val="22"/>
      </w:rPr>
    </w:lvl>
  </w:abstractNum>
  <w:abstractNum w:abstractNumId="23" w15:restartNumberingAfterBreak="0">
    <w:nsid w:val="45E10F09"/>
    <w:multiLevelType w:val="hybridMultilevel"/>
    <w:tmpl w:val="46407B6A"/>
    <w:lvl w:ilvl="0" w:tplc="1C0A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1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8E70A14"/>
    <w:multiLevelType w:val="hybridMultilevel"/>
    <w:tmpl w:val="AC0AA17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95433"/>
    <w:multiLevelType w:val="multilevel"/>
    <w:tmpl w:val="EAF07E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C0062D2"/>
    <w:multiLevelType w:val="multilevel"/>
    <w:tmpl w:val="C00E900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0444A95"/>
    <w:multiLevelType w:val="hybridMultilevel"/>
    <w:tmpl w:val="F0E05A8E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C17928"/>
    <w:multiLevelType w:val="hybridMultilevel"/>
    <w:tmpl w:val="112C3956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9660E"/>
    <w:multiLevelType w:val="hybridMultilevel"/>
    <w:tmpl w:val="FB56B97C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9E95090"/>
    <w:multiLevelType w:val="hybridMultilevel"/>
    <w:tmpl w:val="B394EBCC"/>
    <w:lvl w:ilvl="0" w:tplc="7C6258F8">
      <w:start w:val="3"/>
      <w:numFmt w:val="decimal"/>
      <w:lvlText w:val="%1."/>
      <w:lvlJc w:val="left"/>
      <w:pPr>
        <w:ind w:left="-360" w:hanging="360"/>
      </w:pPr>
      <w:rPr>
        <w:rFonts w:hint="default"/>
        <w:b/>
        <w:bCs w:val="0"/>
      </w:rPr>
    </w:lvl>
    <w:lvl w:ilvl="1" w:tplc="1C0A0019" w:tentative="1">
      <w:start w:val="1"/>
      <w:numFmt w:val="lowerLetter"/>
      <w:lvlText w:val="%2."/>
      <w:lvlJc w:val="left"/>
      <w:pPr>
        <w:ind w:left="360" w:hanging="360"/>
      </w:pPr>
    </w:lvl>
    <w:lvl w:ilvl="2" w:tplc="1C0A001B" w:tentative="1">
      <w:start w:val="1"/>
      <w:numFmt w:val="lowerRoman"/>
      <w:lvlText w:val="%3."/>
      <w:lvlJc w:val="right"/>
      <w:pPr>
        <w:ind w:left="1080" w:hanging="180"/>
      </w:pPr>
    </w:lvl>
    <w:lvl w:ilvl="3" w:tplc="1C0A000F" w:tentative="1">
      <w:start w:val="1"/>
      <w:numFmt w:val="decimal"/>
      <w:lvlText w:val="%4."/>
      <w:lvlJc w:val="left"/>
      <w:pPr>
        <w:ind w:left="1800" w:hanging="360"/>
      </w:pPr>
    </w:lvl>
    <w:lvl w:ilvl="4" w:tplc="1C0A0019" w:tentative="1">
      <w:start w:val="1"/>
      <w:numFmt w:val="lowerLetter"/>
      <w:lvlText w:val="%5."/>
      <w:lvlJc w:val="left"/>
      <w:pPr>
        <w:ind w:left="2520" w:hanging="360"/>
      </w:pPr>
    </w:lvl>
    <w:lvl w:ilvl="5" w:tplc="1C0A001B" w:tentative="1">
      <w:start w:val="1"/>
      <w:numFmt w:val="lowerRoman"/>
      <w:lvlText w:val="%6."/>
      <w:lvlJc w:val="right"/>
      <w:pPr>
        <w:ind w:left="3240" w:hanging="180"/>
      </w:pPr>
    </w:lvl>
    <w:lvl w:ilvl="6" w:tplc="1C0A000F" w:tentative="1">
      <w:start w:val="1"/>
      <w:numFmt w:val="decimal"/>
      <w:lvlText w:val="%7."/>
      <w:lvlJc w:val="left"/>
      <w:pPr>
        <w:ind w:left="3960" w:hanging="360"/>
      </w:pPr>
    </w:lvl>
    <w:lvl w:ilvl="7" w:tplc="1C0A0019" w:tentative="1">
      <w:start w:val="1"/>
      <w:numFmt w:val="lowerLetter"/>
      <w:lvlText w:val="%8."/>
      <w:lvlJc w:val="left"/>
      <w:pPr>
        <w:ind w:left="4680" w:hanging="360"/>
      </w:pPr>
    </w:lvl>
    <w:lvl w:ilvl="8" w:tplc="1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70E01B85"/>
    <w:multiLevelType w:val="hybridMultilevel"/>
    <w:tmpl w:val="F8D467C0"/>
    <w:lvl w:ilvl="0" w:tplc="A54E20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0372F"/>
    <w:multiLevelType w:val="multilevel"/>
    <w:tmpl w:val="7B0279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1801AF1"/>
    <w:multiLevelType w:val="hybridMultilevel"/>
    <w:tmpl w:val="D292BF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5004A"/>
    <w:multiLevelType w:val="hybridMultilevel"/>
    <w:tmpl w:val="84BA5F68"/>
    <w:lvl w:ilvl="0" w:tplc="1E8ADCB4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C63FC"/>
    <w:multiLevelType w:val="hybridMultilevel"/>
    <w:tmpl w:val="1C0EB8F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E0BAF"/>
    <w:multiLevelType w:val="hybridMultilevel"/>
    <w:tmpl w:val="9794A5AE"/>
    <w:lvl w:ilvl="0" w:tplc="1C0A0013">
      <w:start w:val="1"/>
      <w:numFmt w:val="upperRoman"/>
      <w:lvlText w:val="%1."/>
      <w:lvlJc w:val="right"/>
      <w:pPr>
        <w:ind w:left="0" w:hanging="360"/>
      </w:pPr>
    </w:lvl>
    <w:lvl w:ilvl="1" w:tplc="1C0A0019" w:tentative="1">
      <w:start w:val="1"/>
      <w:numFmt w:val="lowerLetter"/>
      <w:lvlText w:val="%2."/>
      <w:lvlJc w:val="left"/>
      <w:pPr>
        <w:ind w:left="720" w:hanging="360"/>
      </w:pPr>
    </w:lvl>
    <w:lvl w:ilvl="2" w:tplc="1C0A001B" w:tentative="1">
      <w:start w:val="1"/>
      <w:numFmt w:val="lowerRoman"/>
      <w:lvlText w:val="%3."/>
      <w:lvlJc w:val="right"/>
      <w:pPr>
        <w:ind w:left="1440" w:hanging="180"/>
      </w:pPr>
    </w:lvl>
    <w:lvl w:ilvl="3" w:tplc="1C0A000F" w:tentative="1">
      <w:start w:val="1"/>
      <w:numFmt w:val="decimal"/>
      <w:lvlText w:val="%4."/>
      <w:lvlJc w:val="left"/>
      <w:pPr>
        <w:ind w:left="2160" w:hanging="360"/>
      </w:pPr>
    </w:lvl>
    <w:lvl w:ilvl="4" w:tplc="1C0A0019" w:tentative="1">
      <w:start w:val="1"/>
      <w:numFmt w:val="lowerLetter"/>
      <w:lvlText w:val="%5."/>
      <w:lvlJc w:val="left"/>
      <w:pPr>
        <w:ind w:left="2880" w:hanging="360"/>
      </w:pPr>
    </w:lvl>
    <w:lvl w:ilvl="5" w:tplc="1C0A001B" w:tentative="1">
      <w:start w:val="1"/>
      <w:numFmt w:val="lowerRoman"/>
      <w:lvlText w:val="%6."/>
      <w:lvlJc w:val="right"/>
      <w:pPr>
        <w:ind w:left="3600" w:hanging="180"/>
      </w:pPr>
    </w:lvl>
    <w:lvl w:ilvl="6" w:tplc="1C0A000F" w:tentative="1">
      <w:start w:val="1"/>
      <w:numFmt w:val="decimal"/>
      <w:lvlText w:val="%7."/>
      <w:lvlJc w:val="left"/>
      <w:pPr>
        <w:ind w:left="4320" w:hanging="360"/>
      </w:pPr>
    </w:lvl>
    <w:lvl w:ilvl="7" w:tplc="1C0A0019" w:tentative="1">
      <w:start w:val="1"/>
      <w:numFmt w:val="lowerLetter"/>
      <w:lvlText w:val="%8."/>
      <w:lvlJc w:val="left"/>
      <w:pPr>
        <w:ind w:left="5040" w:hanging="360"/>
      </w:pPr>
    </w:lvl>
    <w:lvl w:ilvl="8" w:tplc="1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7BB8112A"/>
    <w:multiLevelType w:val="multilevel"/>
    <w:tmpl w:val="72AE0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0"/>
  </w:num>
  <w:num w:numId="3">
    <w:abstractNumId w:val="36"/>
  </w:num>
  <w:num w:numId="4">
    <w:abstractNumId w:val="21"/>
  </w:num>
  <w:num w:numId="5">
    <w:abstractNumId w:val="16"/>
  </w:num>
  <w:num w:numId="6">
    <w:abstractNumId w:val="7"/>
  </w:num>
  <w:num w:numId="7">
    <w:abstractNumId w:val="30"/>
  </w:num>
  <w:num w:numId="8">
    <w:abstractNumId w:val="29"/>
  </w:num>
  <w:num w:numId="9">
    <w:abstractNumId w:val="3"/>
  </w:num>
  <w:num w:numId="10">
    <w:abstractNumId w:val="33"/>
  </w:num>
  <w:num w:numId="11">
    <w:abstractNumId w:val="11"/>
  </w:num>
  <w:num w:numId="12">
    <w:abstractNumId w:val="28"/>
  </w:num>
  <w:num w:numId="13">
    <w:abstractNumId w:val="28"/>
  </w:num>
  <w:num w:numId="14">
    <w:abstractNumId w:val="26"/>
  </w:num>
  <w:num w:numId="15">
    <w:abstractNumId w:val="23"/>
  </w:num>
  <w:num w:numId="16">
    <w:abstractNumId w:val="10"/>
  </w:num>
  <w:num w:numId="17">
    <w:abstractNumId w:val="24"/>
  </w:num>
  <w:num w:numId="18">
    <w:abstractNumId w:val="2"/>
  </w:num>
  <w:num w:numId="19">
    <w:abstractNumId w:val="27"/>
  </w:num>
  <w:num w:numId="20">
    <w:abstractNumId w:val="34"/>
  </w:num>
  <w:num w:numId="21">
    <w:abstractNumId w:val="1"/>
  </w:num>
  <w:num w:numId="22">
    <w:abstractNumId w:val="13"/>
  </w:num>
  <w:num w:numId="23">
    <w:abstractNumId w:val="31"/>
  </w:num>
  <w:num w:numId="24">
    <w:abstractNumId w:val="19"/>
  </w:num>
  <w:num w:numId="25">
    <w:abstractNumId w:val="15"/>
  </w:num>
  <w:num w:numId="26">
    <w:abstractNumId w:val="4"/>
  </w:num>
  <w:num w:numId="27">
    <w:abstractNumId w:val="17"/>
  </w:num>
  <w:num w:numId="28">
    <w:abstractNumId w:val="32"/>
  </w:num>
  <w:num w:numId="29">
    <w:abstractNumId w:val="25"/>
  </w:num>
  <w:num w:numId="30">
    <w:abstractNumId w:val="8"/>
  </w:num>
  <w:num w:numId="31">
    <w:abstractNumId w:val="22"/>
  </w:num>
  <w:num w:numId="32">
    <w:abstractNumId w:val="18"/>
  </w:num>
  <w:num w:numId="33">
    <w:abstractNumId w:val="14"/>
  </w:num>
  <w:num w:numId="34">
    <w:abstractNumId w:val="6"/>
  </w:num>
  <w:num w:numId="35">
    <w:abstractNumId w:val="9"/>
  </w:num>
  <w:num w:numId="36">
    <w:abstractNumId w:val="37"/>
  </w:num>
  <w:num w:numId="37">
    <w:abstractNumId w:val="0"/>
  </w:num>
  <w:num w:numId="38">
    <w:abstractNumId w:val="1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s-DO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A0"/>
    <w:rsid w:val="000004D9"/>
    <w:rsid w:val="000005E4"/>
    <w:rsid w:val="00000A05"/>
    <w:rsid w:val="00002448"/>
    <w:rsid w:val="000027EA"/>
    <w:rsid w:val="00002BAB"/>
    <w:rsid w:val="00003507"/>
    <w:rsid w:val="0000390C"/>
    <w:rsid w:val="000069B2"/>
    <w:rsid w:val="0000721C"/>
    <w:rsid w:val="000076D6"/>
    <w:rsid w:val="0001331A"/>
    <w:rsid w:val="00016E6D"/>
    <w:rsid w:val="00020B93"/>
    <w:rsid w:val="00020D6F"/>
    <w:rsid w:val="00021280"/>
    <w:rsid w:val="00021348"/>
    <w:rsid w:val="000217CB"/>
    <w:rsid w:val="00021E89"/>
    <w:rsid w:val="000225CD"/>
    <w:rsid w:val="000228A6"/>
    <w:rsid w:val="00022EBC"/>
    <w:rsid w:val="0002305C"/>
    <w:rsid w:val="00023156"/>
    <w:rsid w:val="00023FC6"/>
    <w:rsid w:val="000245A2"/>
    <w:rsid w:val="0002678E"/>
    <w:rsid w:val="000273A0"/>
    <w:rsid w:val="00027765"/>
    <w:rsid w:val="0003000F"/>
    <w:rsid w:val="000302E3"/>
    <w:rsid w:val="000303BE"/>
    <w:rsid w:val="0003091B"/>
    <w:rsid w:val="000316B8"/>
    <w:rsid w:val="00033433"/>
    <w:rsid w:val="00033B91"/>
    <w:rsid w:val="00033BB7"/>
    <w:rsid w:val="00034FA3"/>
    <w:rsid w:val="00035238"/>
    <w:rsid w:val="00037285"/>
    <w:rsid w:val="00037A44"/>
    <w:rsid w:val="000422EC"/>
    <w:rsid w:val="000439D4"/>
    <w:rsid w:val="000442DC"/>
    <w:rsid w:val="0004492A"/>
    <w:rsid w:val="0004644A"/>
    <w:rsid w:val="000471BC"/>
    <w:rsid w:val="00050308"/>
    <w:rsid w:val="00051739"/>
    <w:rsid w:val="00052AA3"/>
    <w:rsid w:val="0005336B"/>
    <w:rsid w:val="00057756"/>
    <w:rsid w:val="00060AC1"/>
    <w:rsid w:val="00062666"/>
    <w:rsid w:val="00062B49"/>
    <w:rsid w:val="00066894"/>
    <w:rsid w:val="00066AE6"/>
    <w:rsid w:val="00067312"/>
    <w:rsid w:val="0007012C"/>
    <w:rsid w:val="00070F19"/>
    <w:rsid w:val="00071135"/>
    <w:rsid w:val="0007275C"/>
    <w:rsid w:val="00072F4E"/>
    <w:rsid w:val="00075706"/>
    <w:rsid w:val="00076257"/>
    <w:rsid w:val="0007666E"/>
    <w:rsid w:val="00076F17"/>
    <w:rsid w:val="00081B22"/>
    <w:rsid w:val="000833CE"/>
    <w:rsid w:val="00084839"/>
    <w:rsid w:val="00084D16"/>
    <w:rsid w:val="00085D4D"/>
    <w:rsid w:val="00086FD2"/>
    <w:rsid w:val="000874A9"/>
    <w:rsid w:val="00087568"/>
    <w:rsid w:val="00087FF7"/>
    <w:rsid w:val="00090990"/>
    <w:rsid w:val="00093B50"/>
    <w:rsid w:val="00093DB8"/>
    <w:rsid w:val="00094AA2"/>
    <w:rsid w:val="000961E9"/>
    <w:rsid w:val="00096778"/>
    <w:rsid w:val="000968CA"/>
    <w:rsid w:val="00097738"/>
    <w:rsid w:val="00097A75"/>
    <w:rsid w:val="000A042C"/>
    <w:rsid w:val="000A0C8C"/>
    <w:rsid w:val="000A12E3"/>
    <w:rsid w:val="000A2EB5"/>
    <w:rsid w:val="000A4062"/>
    <w:rsid w:val="000A4720"/>
    <w:rsid w:val="000A51E3"/>
    <w:rsid w:val="000A549E"/>
    <w:rsid w:val="000A6325"/>
    <w:rsid w:val="000A6765"/>
    <w:rsid w:val="000A6F69"/>
    <w:rsid w:val="000B1147"/>
    <w:rsid w:val="000B2387"/>
    <w:rsid w:val="000B2FA6"/>
    <w:rsid w:val="000B3C2D"/>
    <w:rsid w:val="000B3E18"/>
    <w:rsid w:val="000B41C3"/>
    <w:rsid w:val="000B428F"/>
    <w:rsid w:val="000B469C"/>
    <w:rsid w:val="000B53DC"/>
    <w:rsid w:val="000B7074"/>
    <w:rsid w:val="000B7512"/>
    <w:rsid w:val="000B7C5D"/>
    <w:rsid w:val="000C0EBA"/>
    <w:rsid w:val="000C15E9"/>
    <w:rsid w:val="000C16C7"/>
    <w:rsid w:val="000C3C3C"/>
    <w:rsid w:val="000C423E"/>
    <w:rsid w:val="000C452A"/>
    <w:rsid w:val="000C4A5C"/>
    <w:rsid w:val="000C5BAF"/>
    <w:rsid w:val="000C698F"/>
    <w:rsid w:val="000C79C1"/>
    <w:rsid w:val="000D04C1"/>
    <w:rsid w:val="000D0504"/>
    <w:rsid w:val="000D0CA7"/>
    <w:rsid w:val="000D2C66"/>
    <w:rsid w:val="000D2DB4"/>
    <w:rsid w:val="000D2E41"/>
    <w:rsid w:val="000D416E"/>
    <w:rsid w:val="000D4C9D"/>
    <w:rsid w:val="000D54FF"/>
    <w:rsid w:val="000D567F"/>
    <w:rsid w:val="000D5A21"/>
    <w:rsid w:val="000E18F8"/>
    <w:rsid w:val="000E34AA"/>
    <w:rsid w:val="000E3D17"/>
    <w:rsid w:val="000E401E"/>
    <w:rsid w:val="000E56FE"/>
    <w:rsid w:val="000E5AA9"/>
    <w:rsid w:val="000E5EFB"/>
    <w:rsid w:val="000E6121"/>
    <w:rsid w:val="000E6F3A"/>
    <w:rsid w:val="000E70B3"/>
    <w:rsid w:val="000F0475"/>
    <w:rsid w:val="000F23D7"/>
    <w:rsid w:val="000F25EE"/>
    <w:rsid w:val="000F3837"/>
    <w:rsid w:val="000F7175"/>
    <w:rsid w:val="000F741B"/>
    <w:rsid w:val="000F7BE8"/>
    <w:rsid w:val="000F7D9A"/>
    <w:rsid w:val="000F7FBD"/>
    <w:rsid w:val="00101C6F"/>
    <w:rsid w:val="00101E61"/>
    <w:rsid w:val="001048B4"/>
    <w:rsid w:val="00104C12"/>
    <w:rsid w:val="00104E5B"/>
    <w:rsid w:val="001054A4"/>
    <w:rsid w:val="00105BC7"/>
    <w:rsid w:val="00106422"/>
    <w:rsid w:val="00106518"/>
    <w:rsid w:val="00111CC4"/>
    <w:rsid w:val="0011293F"/>
    <w:rsid w:val="00112B55"/>
    <w:rsid w:val="0011440D"/>
    <w:rsid w:val="001145B2"/>
    <w:rsid w:val="00114605"/>
    <w:rsid w:val="00115D93"/>
    <w:rsid w:val="00121261"/>
    <w:rsid w:val="001219E2"/>
    <w:rsid w:val="00121F1F"/>
    <w:rsid w:val="001233BA"/>
    <w:rsid w:val="00124FDE"/>
    <w:rsid w:val="001264EB"/>
    <w:rsid w:val="00126E59"/>
    <w:rsid w:val="0012713B"/>
    <w:rsid w:val="001272F3"/>
    <w:rsid w:val="00127ED9"/>
    <w:rsid w:val="0013050A"/>
    <w:rsid w:val="0013122F"/>
    <w:rsid w:val="00135988"/>
    <w:rsid w:val="00136AC5"/>
    <w:rsid w:val="00140694"/>
    <w:rsid w:val="00142783"/>
    <w:rsid w:val="00142CB5"/>
    <w:rsid w:val="00143135"/>
    <w:rsid w:val="0014373E"/>
    <w:rsid w:val="00144418"/>
    <w:rsid w:val="00144AAE"/>
    <w:rsid w:val="00145BC8"/>
    <w:rsid w:val="00145C52"/>
    <w:rsid w:val="0014623C"/>
    <w:rsid w:val="001475E4"/>
    <w:rsid w:val="00147D07"/>
    <w:rsid w:val="00150027"/>
    <w:rsid w:val="00150CB6"/>
    <w:rsid w:val="0015106C"/>
    <w:rsid w:val="00151B07"/>
    <w:rsid w:val="001523AF"/>
    <w:rsid w:val="001531E4"/>
    <w:rsid w:val="001534D2"/>
    <w:rsid w:val="00153D0E"/>
    <w:rsid w:val="00154D55"/>
    <w:rsid w:val="00157DFC"/>
    <w:rsid w:val="00160DA7"/>
    <w:rsid w:val="001615D1"/>
    <w:rsid w:val="00162756"/>
    <w:rsid w:val="00163A4A"/>
    <w:rsid w:val="00163FE7"/>
    <w:rsid w:val="00164181"/>
    <w:rsid w:val="00164B62"/>
    <w:rsid w:val="00165255"/>
    <w:rsid w:val="00165D61"/>
    <w:rsid w:val="001662D9"/>
    <w:rsid w:val="00167927"/>
    <w:rsid w:val="00167D82"/>
    <w:rsid w:val="0017016B"/>
    <w:rsid w:val="001703DC"/>
    <w:rsid w:val="00171E35"/>
    <w:rsid w:val="00172A45"/>
    <w:rsid w:val="001739A1"/>
    <w:rsid w:val="00173C2E"/>
    <w:rsid w:val="00174C4F"/>
    <w:rsid w:val="00174D3C"/>
    <w:rsid w:val="00176873"/>
    <w:rsid w:val="001770EF"/>
    <w:rsid w:val="0017736E"/>
    <w:rsid w:val="00177C98"/>
    <w:rsid w:val="00181AD8"/>
    <w:rsid w:val="00183629"/>
    <w:rsid w:val="00185C9D"/>
    <w:rsid w:val="001861C8"/>
    <w:rsid w:val="001872EC"/>
    <w:rsid w:val="00187DA6"/>
    <w:rsid w:val="0019025C"/>
    <w:rsid w:val="001906EA"/>
    <w:rsid w:val="00191DED"/>
    <w:rsid w:val="00192116"/>
    <w:rsid w:val="0019251E"/>
    <w:rsid w:val="00192778"/>
    <w:rsid w:val="00192E69"/>
    <w:rsid w:val="001939F4"/>
    <w:rsid w:val="0019456A"/>
    <w:rsid w:val="0019490C"/>
    <w:rsid w:val="00195CB6"/>
    <w:rsid w:val="0019671C"/>
    <w:rsid w:val="0019785B"/>
    <w:rsid w:val="00197926"/>
    <w:rsid w:val="001A0AD0"/>
    <w:rsid w:val="001A14D9"/>
    <w:rsid w:val="001A158F"/>
    <w:rsid w:val="001A1C49"/>
    <w:rsid w:val="001A4DF9"/>
    <w:rsid w:val="001A5081"/>
    <w:rsid w:val="001A5D79"/>
    <w:rsid w:val="001A5E3B"/>
    <w:rsid w:val="001A6D28"/>
    <w:rsid w:val="001A72FC"/>
    <w:rsid w:val="001A753B"/>
    <w:rsid w:val="001B02CC"/>
    <w:rsid w:val="001B27FB"/>
    <w:rsid w:val="001B320D"/>
    <w:rsid w:val="001B5E85"/>
    <w:rsid w:val="001B6070"/>
    <w:rsid w:val="001B708A"/>
    <w:rsid w:val="001C16BE"/>
    <w:rsid w:val="001C2581"/>
    <w:rsid w:val="001C39EC"/>
    <w:rsid w:val="001C3D2A"/>
    <w:rsid w:val="001C4420"/>
    <w:rsid w:val="001C445B"/>
    <w:rsid w:val="001C45EC"/>
    <w:rsid w:val="001C532E"/>
    <w:rsid w:val="001C5CF4"/>
    <w:rsid w:val="001C66C4"/>
    <w:rsid w:val="001C735C"/>
    <w:rsid w:val="001C75C5"/>
    <w:rsid w:val="001C7AE7"/>
    <w:rsid w:val="001C7F95"/>
    <w:rsid w:val="001D1D48"/>
    <w:rsid w:val="001D3101"/>
    <w:rsid w:val="001D3B53"/>
    <w:rsid w:val="001D4E0B"/>
    <w:rsid w:val="001D544D"/>
    <w:rsid w:val="001D5759"/>
    <w:rsid w:val="001D584A"/>
    <w:rsid w:val="001D5B11"/>
    <w:rsid w:val="001D60A5"/>
    <w:rsid w:val="001D6C9E"/>
    <w:rsid w:val="001D6FC8"/>
    <w:rsid w:val="001D7926"/>
    <w:rsid w:val="001E2B5E"/>
    <w:rsid w:val="001E2D5F"/>
    <w:rsid w:val="001E2D98"/>
    <w:rsid w:val="001E3179"/>
    <w:rsid w:val="001E42EA"/>
    <w:rsid w:val="001E5791"/>
    <w:rsid w:val="001E5812"/>
    <w:rsid w:val="001E5B3C"/>
    <w:rsid w:val="001E773E"/>
    <w:rsid w:val="001E7998"/>
    <w:rsid w:val="001E7AE7"/>
    <w:rsid w:val="001F069E"/>
    <w:rsid w:val="001F14C0"/>
    <w:rsid w:val="001F1B9A"/>
    <w:rsid w:val="001F1BF5"/>
    <w:rsid w:val="001F2365"/>
    <w:rsid w:val="001F2BF4"/>
    <w:rsid w:val="001F2E34"/>
    <w:rsid w:val="001F30CC"/>
    <w:rsid w:val="001F3251"/>
    <w:rsid w:val="001F36A4"/>
    <w:rsid w:val="001F4505"/>
    <w:rsid w:val="001F4727"/>
    <w:rsid w:val="001F4960"/>
    <w:rsid w:val="001F4979"/>
    <w:rsid w:val="001F519A"/>
    <w:rsid w:val="001F6686"/>
    <w:rsid w:val="001F67CE"/>
    <w:rsid w:val="001F714B"/>
    <w:rsid w:val="001F7777"/>
    <w:rsid w:val="001F7A80"/>
    <w:rsid w:val="0020111F"/>
    <w:rsid w:val="00202330"/>
    <w:rsid w:val="00203B42"/>
    <w:rsid w:val="0020466A"/>
    <w:rsid w:val="00204E03"/>
    <w:rsid w:val="00205ABC"/>
    <w:rsid w:val="00206000"/>
    <w:rsid w:val="00207FB4"/>
    <w:rsid w:val="00211262"/>
    <w:rsid w:val="00211A3B"/>
    <w:rsid w:val="00212ACC"/>
    <w:rsid w:val="00213013"/>
    <w:rsid w:val="00214EBD"/>
    <w:rsid w:val="00215E26"/>
    <w:rsid w:val="00217E84"/>
    <w:rsid w:val="00221358"/>
    <w:rsid w:val="00221A3A"/>
    <w:rsid w:val="00222C4E"/>
    <w:rsid w:val="002233DB"/>
    <w:rsid w:val="00223AAB"/>
    <w:rsid w:val="0022493B"/>
    <w:rsid w:val="0023047D"/>
    <w:rsid w:val="002320E8"/>
    <w:rsid w:val="002327BF"/>
    <w:rsid w:val="002355B8"/>
    <w:rsid w:val="00235FF8"/>
    <w:rsid w:val="00236703"/>
    <w:rsid w:val="0023687C"/>
    <w:rsid w:val="00236CF1"/>
    <w:rsid w:val="0024025E"/>
    <w:rsid w:val="00241AE2"/>
    <w:rsid w:val="002428C4"/>
    <w:rsid w:val="00242EEE"/>
    <w:rsid w:val="0024328F"/>
    <w:rsid w:val="00243493"/>
    <w:rsid w:val="00243F49"/>
    <w:rsid w:val="00245216"/>
    <w:rsid w:val="00246103"/>
    <w:rsid w:val="002464A5"/>
    <w:rsid w:val="00246B14"/>
    <w:rsid w:val="0024707B"/>
    <w:rsid w:val="00251DED"/>
    <w:rsid w:val="002523FA"/>
    <w:rsid w:val="00252DFC"/>
    <w:rsid w:val="002546B3"/>
    <w:rsid w:val="00255704"/>
    <w:rsid w:val="002571AD"/>
    <w:rsid w:val="002574C0"/>
    <w:rsid w:val="00263021"/>
    <w:rsid w:val="0026340B"/>
    <w:rsid w:val="002641CC"/>
    <w:rsid w:val="0026484A"/>
    <w:rsid w:val="00264ABE"/>
    <w:rsid w:val="002669C7"/>
    <w:rsid w:val="002701DB"/>
    <w:rsid w:val="00271F95"/>
    <w:rsid w:val="00272E11"/>
    <w:rsid w:val="002746E5"/>
    <w:rsid w:val="002754F4"/>
    <w:rsid w:val="00276B9D"/>
    <w:rsid w:val="00276F87"/>
    <w:rsid w:val="0027779D"/>
    <w:rsid w:val="00280B6A"/>
    <w:rsid w:val="00281500"/>
    <w:rsid w:val="00281572"/>
    <w:rsid w:val="00282CC4"/>
    <w:rsid w:val="00283E2B"/>
    <w:rsid w:val="0028527F"/>
    <w:rsid w:val="00285E20"/>
    <w:rsid w:val="00286A26"/>
    <w:rsid w:val="00287448"/>
    <w:rsid w:val="002874CA"/>
    <w:rsid w:val="00287F4C"/>
    <w:rsid w:val="00290667"/>
    <w:rsid w:val="00290932"/>
    <w:rsid w:val="00290E41"/>
    <w:rsid w:val="00293165"/>
    <w:rsid w:val="00293A31"/>
    <w:rsid w:val="00293D65"/>
    <w:rsid w:val="00293FBE"/>
    <w:rsid w:val="002957A7"/>
    <w:rsid w:val="0029744E"/>
    <w:rsid w:val="002A03FB"/>
    <w:rsid w:val="002A08A7"/>
    <w:rsid w:val="002A21A2"/>
    <w:rsid w:val="002A2E96"/>
    <w:rsid w:val="002A32B3"/>
    <w:rsid w:val="002A3539"/>
    <w:rsid w:val="002A38D0"/>
    <w:rsid w:val="002A495D"/>
    <w:rsid w:val="002A4B9F"/>
    <w:rsid w:val="002B0609"/>
    <w:rsid w:val="002B0A7C"/>
    <w:rsid w:val="002B2277"/>
    <w:rsid w:val="002B318A"/>
    <w:rsid w:val="002B3284"/>
    <w:rsid w:val="002B40B8"/>
    <w:rsid w:val="002B4531"/>
    <w:rsid w:val="002B456A"/>
    <w:rsid w:val="002B477B"/>
    <w:rsid w:val="002B71D8"/>
    <w:rsid w:val="002B77EB"/>
    <w:rsid w:val="002B7A12"/>
    <w:rsid w:val="002C1679"/>
    <w:rsid w:val="002C1D8C"/>
    <w:rsid w:val="002C2AA9"/>
    <w:rsid w:val="002C3886"/>
    <w:rsid w:val="002C5322"/>
    <w:rsid w:val="002C5877"/>
    <w:rsid w:val="002C7458"/>
    <w:rsid w:val="002C784C"/>
    <w:rsid w:val="002D5100"/>
    <w:rsid w:val="002D6639"/>
    <w:rsid w:val="002D70CA"/>
    <w:rsid w:val="002D7196"/>
    <w:rsid w:val="002E015F"/>
    <w:rsid w:val="002E168E"/>
    <w:rsid w:val="002E16DF"/>
    <w:rsid w:val="002E18D5"/>
    <w:rsid w:val="002E1E51"/>
    <w:rsid w:val="002E2A63"/>
    <w:rsid w:val="002E31A5"/>
    <w:rsid w:val="002E3D16"/>
    <w:rsid w:val="002E5264"/>
    <w:rsid w:val="002E6769"/>
    <w:rsid w:val="002E6F86"/>
    <w:rsid w:val="002F0F23"/>
    <w:rsid w:val="002F0FE2"/>
    <w:rsid w:val="002F1C16"/>
    <w:rsid w:val="002F222B"/>
    <w:rsid w:val="002F44FB"/>
    <w:rsid w:val="002F7A47"/>
    <w:rsid w:val="003011F2"/>
    <w:rsid w:val="00301AC0"/>
    <w:rsid w:val="00301CD3"/>
    <w:rsid w:val="00302A95"/>
    <w:rsid w:val="00303749"/>
    <w:rsid w:val="0030392C"/>
    <w:rsid w:val="00305E3E"/>
    <w:rsid w:val="00305E8B"/>
    <w:rsid w:val="00310A44"/>
    <w:rsid w:val="00313C60"/>
    <w:rsid w:val="0031507A"/>
    <w:rsid w:val="00315218"/>
    <w:rsid w:val="00315AA6"/>
    <w:rsid w:val="00321079"/>
    <w:rsid w:val="00322AAE"/>
    <w:rsid w:val="00322F9D"/>
    <w:rsid w:val="00323611"/>
    <w:rsid w:val="00324ADA"/>
    <w:rsid w:val="003255C4"/>
    <w:rsid w:val="003259FC"/>
    <w:rsid w:val="0032738E"/>
    <w:rsid w:val="00327D76"/>
    <w:rsid w:val="00331C8E"/>
    <w:rsid w:val="003320C0"/>
    <w:rsid w:val="003328D8"/>
    <w:rsid w:val="00333D28"/>
    <w:rsid w:val="00333DCB"/>
    <w:rsid w:val="00334050"/>
    <w:rsid w:val="00334A77"/>
    <w:rsid w:val="0033500A"/>
    <w:rsid w:val="00335529"/>
    <w:rsid w:val="003363AA"/>
    <w:rsid w:val="003367F1"/>
    <w:rsid w:val="003367FB"/>
    <w:rsid w:val="003368CD"/>
    <w:rsid w:val="00336B3A"/>
    <w:rsid w:val="00336C65"/>
    <w:rsid w:val="003371F2"/>
    <w:rsid w:val="003411A5"/>
    <w:rsid w:val="0034172C"/>
    <w:rsid w:val="00341C56"/>
    <w:rsid w:val="00342338"/>
    <w:rsid w:val="00342D38"/>
    <w:rsid w:val="00343CF2"/>
    <w:rsid w:val="00345C25"/>
    <w:rsid w:val="00345D2C"/>
    <w:rsid w:val="00346B95"/>
    <w:rsid w:val="00347C1C"/>
    <w:rsid w:val="00350EA0"/>
    <w:rsid w:val="0035165F"/>
    <w:rsid w:val="00351E17"/>
    <w:rsid w:val="0035263C"/>
    <w:rsid w:val="00352D2E"/>
    <w:rsid w:val="00357C74"/>
    <w:rsid w:val="00357E01"/>
    <w:rsid w:val="003621F1"/>
    <w:rsid w:val="00363221"/>
    <w:rsid w:val="003653FF"/>
    <w:rsid w:val="00365AFA"/>
    <w:rsid w:val="003668C4"/>
    <w:rsid w:val="0036777D"/>
    <w:rsid w:val="00372422"/>
    <w:rsid w:val="00372660"/>
    <w:rsid w:val="003729FB"/>
    <w:rsid w:val="00372A89"/>
    <w:rsid w:val="00373374"/>
    <w:rsid w:val="00375BB4"/>
    <w:rsid w:val="003762ED"/>
    <w:rsid w:val="003764C2"/>
    <w:rsid w:val="00376BDF"/>
    <w:rsid w:val="00380186"/>
    <w:rsid w:val="00380AA9"/>
    <w:rsid w:val="00381321"/>
    <w:rsid w:val="00382AF3"/>
    <w:rsid w:val="003859A4"/>
    <w:rsid w:val="00387B8C"/>
    <w:rsid w:val="003902C9"/>
    <w:rsid w:val="00392817"/>
    <w:rsid w:val="00394D80"/>
    <w:rsid w:val="003955BC"/>
    <w:rsid w:val="0039609C"/>
    <w:rsid w:val="00396CDA"/>
    <w:rsid w:val="00397334"/>
    <w:rsid w:val="003A0D83"/>
    <w:rsid w:val="003A1DA4"/>
    <w:rsid w:val="003A1F38"/>
    <w:rsid w:val="003A1FFE"/>
    <w:rsid w:val="003A2280"/>
    <w:rsid w:val="003A2933"/>
    <w:rsid w:val="003A6188"/>
    <w:rsid w:val="003A7E97"/>
    <w:rsid w:val="003B03B6"/>
    <w:rsid w:val="003B0E35"/>
    <w:rsid w:val="003B15E5"/>
    <w:rsid w:val="003B1722"/>
    <w:rsid w:val="003B2A76"/>
    <w:rsid w:val="003B34B1"/>
    <w:rsid w:val="003B3F9B"/>
    <w:rsid w:val="003B4339"/>
    <w:rsid w:val="003B4575"/>
    <w:rsid w:val="003B51A1"/>
    <w:rsid w:val="003B66C2"/>
    <w:rsid w:val="003B69AB"/>
    <w:rsid w:val="003B6A5D"/>
    <w:rsid w:val="003B6FA4"/>
    <w:rsid w:val="003B7719"/>
    <w:rsid w:val="003C00F0"/>
    <w:rsid w:val="003C49F8"/>
    <w:rsid w:val="003C4D16"/>
    <w:rsid w:val="003C6049"/>
    <w:rsid w:val="003C6741"/>
    <w:rsid w:val="003C7CD6"/>
    <w:rsid w:val="003C7F8A"/>
    <w:rsid w:val="003C7F9B"/>
    <w:rsid w:val="003D02EE"/>
    <w:rsid w:val="003D0872"/>
    <w:rsid w:val="003D08BA"/>
    <w:rsid w:val="003D0D24"/>
    <w:rsid w:val="003D1379"/>
    <w:rsid w:val="003D1720"/>
    <w:rsid w:val="003D1A4A"/>
    <w:rsid w:val="003D2636"/>
    <w:rsid w:val="003D28A1"/>
    <w:rsid w:val="003D3E9E"/>
    <w:rsid w:val="003D694A"/>
    <w:rsid w:val="003D6D6F"/>
    <w:rsid w:val="003D7483"/>
    <w:rsid w:val="003D7663"/>
    <w:rsid w:val="003D7BC0"/>
    <w:rsid w:val="003E0404"/>
    <w:rsid w:val="003E051A"/>
    <w:rsid w:val="003E13DF"/>
    <w:rsid w:val="003E244F"/>
    <w:rsid w:val="003E372C"/>
    <w:rsid w:val="003E4F5B"/>
    <w:rsid w:val="003E5539"/>
    <w:rsid w:val="003E5705"/>
    <w:rsid w:val="003E5E43"/>
    <w:rsid w:val="003E60DD"/>
    <w:rsid w:val="003E680A"/>
    <w:rsid w:val="003E6F97"/>
    <w:rsid w:val="003F1ED5"/>
    <w:rsid w:val="003F270C"/>
    <w:rsid w:val="003F4C0B"/>
    <w:rsid w:val="003F57F7"/>
    <w:rsid w:val="003F5C47"/>
    <w:rsid w:val="003F5D0C"/>
    <w:rsid w:val="003F6608"/>
    <w:rsid w:val="003F685D"/>
    <w:rsid w:val="00400951"/>
    <w:rsid w:val="00401CAC"/>
    <w:rsid w:val="00402772"/>
    <w:rsid w:val="00402DEA"/>
    <w:rsid w:val="004035C5"/>
    <w:rsid w:val="00403B27"/>
    <w:rsid w:val="00406BD0"/>
    <w:rsid w:val="00410277"/>
    <w:rsid w:val="00412352"/>
    <w:rsid w:val="00413941"/>
    <w:rsid w:val="004155A0"/>
    <w:rsid w:val="00416899"/>
    <w:rsid w:val="00416DFB"/>
    <w:rsid w:val="00416EBB"/>
    <w:rsid w:val="00417B0B"/>
    <w:rsid w:val="00420788"/>
    <w:rsid w:val="00420B17"/>
    <w:rsid w:val="00421F17"/>
    <w:rsid w:val="00422E01"/>
    <w:rsid w:val="00423DDA"/>
    <w:rsid w:val="00424D69"/>
    <w:rsid w:val="0042524B"/>
    <w:rsid w:val="00426422"/>
    <w:rsid w:val="00430A54"/>
    <w:rsid w:val="00432863"/>
    <w:rsid w:val="00433859"/>
    <w:rsid w:val="00434673"/>
    <w:rsid w:val="00434E1A"/>
    <w:rsid w:val="004354CC"/>
    <w:rsid w:val="00435A45"/>
    <w:rsid w:val="00435BE7"/>
    <w:rsid w:val="0043712C"/>
    <w:rsid w:val="00437613"/>
    <w:rsid w:val="00440244"/>
    <w:rsid w:val="00440CC7"/>
    <w:rsid w:val="00440F30"/>
    <w:rsid w:val="00441EE9"/>
    <w:rsid w:val="00442244"/>
    <w:rsid w:val="00447C0F"/>
    <w:rsid w:val="004505F0"/>
    <w:rsid w:val="00450DD0"/>
    <w:rsid w:val="004511A6"/>
    <w:rsid w:val="00453405"/>
    <w:rsid w:val="00454883"/>
    <w:rsid w:val="00454C17"/>
    <w:rsid w:val="00455268"/>
    <w:rsid w:val="0045579E"/>
    <w:rsid w:val="00456719"/>
    <w:rsid w:val="00456D04"/>
    <w:rsid w:val="00456DBE"/>
    <w:rsid w:val="004601EA"/>
    <w:rsid w:val="00460478"/>
    <w:rsid w:val="004616DF"/>
    <w:rsid w:val="00464214"/>
    <w:rsid w:val="00464F62"/>
    <w:rsid w:val="004675F9"/>
    <w:rsid w:val="00467E05"/>
    <w:rsid w:val="00471C77"/>
    <w:rsid w:val="00472DC7"/>
    <w:rsid w:val="00473C8B"/>
    <w:rsid w:val="00473CEF"/>
    <w:rsid w:val="004749C4"/>
    <w:rsid w:val="00474B65"/>
    <w:rsid w:val="00475EFC"/>
    <w:rsid w:val="00481CBE"/>
    <w:rsid w:val="00481CD2"/>
    <w:rsid w:val="00482949"/>
    <w:rsid w:val="004830E2"/>
    <w:rsid w:val="00483940"/>
    <w:rsid w:val="00484168"/>
    <w:rsid w:val="004844CF"/>
    <w:rsid w:val="00484949"/>
    <w:rsid w:val="00485EF5"/>
    <w:rsid w:val="00485F8B"/>
    <w:rsid w:val="0048601C"/>
    <w:rsid w:val="00486074"/>
    <w:rsid w:val="00486116"/>
    <w:rsid w:val="004866BB"/>
    <w:rsid w:val="004869EF"/>
    <w:rsid w:val="00487946"/>
    <w:rsid w:val="004905A4"/>
    <w:rsid w:val="00490791"/>
    <w:rsid w:val="004912ED"/>
    <w:rsid w:val="004912F0"/>
    <w:rsid w:val="0049187A"/>
    <w:rsid w:val="004947AB"/>
    <w:rsid w:val="004968EB"/>
    <w:rsid w:val="00496E85"/>
    <w:rsid w:val="004978AE"/>
    <w:rsid w:val="004A1375"/>
    <w:rsid w:val="004A13DC"/>
    <w:rsid w:val="004A14D9"/>
    <w:rsid w:val="004A23B8"/>
    <w:rsid w:val="004A3E9D"/>
    <w:rsid w:val="004A4DFC"/>
    <w:rsid w:val="004A5C67"/>
    <w:rsid w:val="004A5FA8"/>
    <w:rsid w:val="004A65C0"/>
    <w:rsid w:val="004A7202"/>
    <w:rsid w:val="004B1617"/>
    <w:rsid w:val="004B29CD"/>
    <w:rsid w:val="004B4572"/>
    <w:rsid w:val="004B5575"/>
    <w:rsid w:val="004B616F"/>
    <w:rsid w:val="004B788E"/>
    <w:rsid w:val="004C0523"/>
    <w:rsid w:val="004C143F"/>
    <w:rsid w:val="004C28C0"/>
    <w:rsid w:val="004C315C"/>
    <w:rsid w:val="004C36AC"/>
    <w:rsid w:val="004C3CDA"/>
    <w:rsid w:val="004C3EAE"/>
    <w:rsid w:val="004C5CB9"/>
    <w:rsid w:val="004C66E0"/>
    <w:rsid w:val="004C756B"/>
    <w:rsid w:val="004D01C4"/>
    <w:rsid w:val="004D0F78"/>
    <w:rsid w:val="004D1221"/>
    <w:rsid w:val="004D18D0"/>
    <w:rsid w:val="004D1F0A"/>
    <w:rsid w:val="004D2DAF"/>
    <w:rsid w:val="004D389E"/>
    <w:rsid w:val="004D38CD"/>
    <w:rsid w:val="004D60E9"/>
    <w:rsid w:val="004E01B2"/>
    <w:rsid w:val="004E03AC"/>
    <w:rsid w:val="004E0C53"/>
    <w:rsid w:val="004E2428"/>
    <w:rsid w:val="004E268D"/>
    <w:rsid w:val="004E2C92"/>
    <w:rsid w:val="004E3579"/>
    <w:rsid w:val="004E5859"/>
    <w:rsid w:val="004E5A1E"/>
    <w:rsid w:val="004E67FE"/>
    <w:rsid w:val="004E6CA7"/>
    <w:rsid w:val="004E6E21"/>
    <w:rsid w:val="004E74D6"/>
    <w:rsid w:val="004F1159"/>
    <w:rsid w:val="004F3CB9"/>
    <w:rsid w:val="004F4A48"/>
    <w:rsid w:val="004F53C0"/>
    <w:rsid w:val="004F58A4"/>
    <w:rsid w:val="004F5BAE"/>
    <w:rsid w:val="004F62B0"/>
    <w:rsid w:val="00500C20"/>
    <w:rsid w:val="00502A25"/>
    <w:rsid w:val="005033E6"/>
    <w:rsid w:val="00503C10"/>
    <w:rsid w:val="00503EC2"/>
    <w:rsid w:val="00504397"/>
    <w:rsid w:val="00504A58"/>
    <w:rsid w:val="00504CCD"/>
    <w:rsid w:val="00505079"/>
    <w:rsid w:val="00507BAC"/>
    <w:rsid w:val="005109D1"/>
    <w:rsid w:val="005113E4"/>
    <w:rsid w:val="00513AD0"/>
    <w:rsid w:val="005140C5"/>
    <w:rsid w:val="0051565F"/>
    <w:rsid w:val="00515939"/>
    <w:rsid w:val="00517D44"/>
    <w:rsid w:val="0052095B"/>
    <w:rsid w:val="005209E4"/>
    <w:rsid w:val="00521248"/>
    <w:rsid w:val="00521BB5"/>
    <w:rsid w:val="00521FAA"/>
    <w:rsid w:val="00522EB5"/>
    <w:rsid w:val="0052326A"/>
    <w:rsid w:val="00523F31"/>
    <w:rsid w:val="00526510"/>
    <w:rsid w:val="00527045"/>
    <w:rsid w:val="00527E64"/>
    <w:rsid w:val="005303FB"/>
    <w:rsid w:val="0053131F"/>
    <w:rsid w:val="005316BA"/>
    <w:rsid w:val="00532DB2"/>
    <w:rsid w:val="00533DF6"/>
    <w:rsid w:val="005364EF"/>
    <w:rsid w:val="005365EB"/>
    <w:rsid w:val="00536AC6"/>
    <w:rsid w:val="00537343"/>
    <w:rsid w:val="005376BD"/>
    <w:rsid w:val="005379C5"/>
    <w:rsid w:val="0054077B"/>
    <w:rsid w:val="00540FAF"/>
    <w:rsid w:val="0054168F"/>
    <w:rsid w:val="00541F19"/>
    <w:rsid w:val="0054391C"/>
    <w:rsid w:val="0054476D"/>
    <w:rsid w:val="00546514"/>
    <w:rsid w:val="00546F5B"/>
    <w:rsid w:val="00547A3B"/>
    <w:rsid w:val="00550EED"/>
    <w:rsid w:val="00551413"/>
    <w:rsid w:val="005514A0"/>
    <w:rsid w:val="00551988"/>
    <w:rsid w:val="00553CB6"/>
    <w:rsid w:val="00553E75"/>
    <w:rsid w:val="00554BD6"/>
    <w:rsid w:val="0055601C"/>
    <w:rsid w:val="005565FA"/>
    <w:rsid w:val="00556E33"/>
    <w:rsid w:val="00557616"/>
    <w:rsid w:val="00557740"/>
    <w:rsid w:val="00560EB6"/>
    <w:rsid w:val="00561968"/>
    <w:rsid w:val="00563965"/>
    <w:rsid w:val="0056445C"/>
    <w:rsid w:val="00565DFE"/>
    <w:rsid w:val="00565EC7"/>
    <w:rsid w:val="00566509"/>
    <w:rsid w:val="00566B07"/>
    <w:rsid w:val="005704DD"/>
    <w:rsid w:val="00570A6C"/>
    <w:rsid w:val="0057159C"/>
    <w:rsid w:val="0057300A"/>
    <w:rsid w:val="005734BB"/>
    <w:rsid w:val="005744B4"/>
    <w:rsid w:val="00574BE1"/>
    <w:rsid w:val="00574C96"/>
    <w:rsid w:val="00574E14"/>
    <w:rsid w:val="0057666F"/>
    <w:rsid w:val="0057669D"/>
    <w:rsid w:val="00576CED"/>
    <w:rsid w:val="0058084E"/>
    <w:rsid w:val="00580BCC"/>
    <w:rsid w:val="005813B9"/>
    <w:rsid w:val="00581625"/>
    <w:rsid w:val="00581CA6"/>
    <w:rsid w:val="00581CC5"/>
    <w:rsid w:val="00581E53"/>
    <w:rsid w:val="005842EE"/>
    <w:rsid w:val="00584A30"/>
    <w:rsid w:val="00585747"/>
    <w:rsid w:val="00585DCF"/>
    <w:rsid w:val="00585F83"/>
    <w:rsid w:val="00585FD6"/>
    <w:rsid w:val="00587FDA"/>
    <w:rsid w:val="0059064D"/>
    <w:rsid w:val="0059105E"/>
    <w:rsid w:val="0059197F"/>
    <w:rsid w:val="00591D57"/>
    <w:rsid w:val="0059460B"/>
    <w:rsid w:val="005948BC"/>
    <w:rsid w:val="005969AA"/>
    <w:rsid w:val="00597671"/>
    <w:rsid w:val="005976CD"/>
    <w:rsid w:val="005A0C6C"/>
    <w:rsid w:val="005A1A15"/>
    <w:rsid w:val="005A2437"/>
    <w:rsid w:val="005A359B"/>
    <w:rsid w:val="005A3AE7"/>
    <w:rsid w:val="005A3FEB"/>
    <w:rsid w:val="005A43C2"/>
    <w:rsid w:val="005A5450"/>
    <w:rsid w:val="005A5FE9"/>
    <w:rsid w:val="005A6717"/>
    <w:rsid w:val="005A6B6A"/>
    <w:rsid w:val="005A707B"/>
    <w:rsid w:val="005A76F6"/>
    <w:rsid w:val="005B0123"/>
    <w:rsid w:val="005B17FA"/>
    <w:rsid w:val="005B19C7"/>
    <w:rsid w:val="005B2289"/>
    <w:rsid w:val="005B2AFA"/>
    <w:rsid w:val="005B4C4B"/>
    <w:rsid w:val="005B5281"/>
    <w:rsid w:val="005B54FC"/>
    <w:rsid w:val="005B5D1B"/>
    <w:rsid w:val="005B6D3C"/>
    <w:rsid w:val="005C0943"/>
    <w:rsid w:val="005C11CA"/>
    <w:rsid w:val="005C230B"/>
    <w:rsid w:val="005C2549"/>
    <w:rsid w:val="005C444D"/>
    <w:rsid w:val="005C4B89"/>
    <w:rsid w:val="005C5096"/>
    <w:rsid w:val="005C59BB"/>
    <w:rsid w:val="005C755D"/>
    <w:rsid w:val="005D0420"/>
    <w:rsid w:val="005D0734"/>
    <w:rsid w:val="005D08D3"/>
    <w:rsid w:val="005D1CC2"/>
    <w:rsid w:val="005D1E26"/>
    <w:rsid w:val="005D2785"/>
    <w:rsid w:val="005D2927"/>
    <w:rsid w:val="005D31B6"/>
    <w:rsid w:val="005D3450"/>
    <w:rsid w:val="005D6D60"/>
    <w:rsid w:val="005D6F09"/>
    <w:rsid w:val="005D7691"/>
    <w:rsid w:val="005E154C"/>
    <w:rsid w:val="005E2137"/>
    <w:rsid w:val="005E2168"/>
    <w:rsid w:val="005E216D"/>
    <w:rsid w:val="005E27ED"/>
    <w:rsid w:val="005E329A"/>
    <w:rsid w:val="005E3B5D"/>
    <w:rsid w:val="005E4883"/>
    <w:rsid w:val="005E4A26"/>
    <w:rsid w:val="005E4D10"/>
    <w:rsid w:val="005E5B2A"/>
    <w:rsid w:val="005E5BE9"/>
    <w:rsid w:val="005E7FBF"/>
    <w:rsid w:val="005F020D"/>
    <w:rsid w:val="005F02D9"/>
    <w:rsid w:val="005F23A9"/>
    <w:rsid w:val="005F2741"/>
    <w:rsid w:val="005F31D7"/>
    <w:rsid w:val="005F3573"/>
    <w:rsid w:val="005F39C4"/>
    <w:rsid w:val="005F3DCC"/>
    <w:rsid w:val="005F4CF3"/>
    <w:rsid w:val="005F4E4E"/>
    <w:rsid w:val="005F5693"/>
    <w:rsid w:val="005F5A17"/>
    <w:rsid w:val="005F68B8"/>
    <w:rsid w:val="006002E4"/>
    <w:rsid w:val="00602C9A"/>
    <w:rsid w:val="00604979"/>
    <w:rsid w:val="00606701"/>
    <w:rsid w:val="00606986"/>
    <w:rsid w:val="00606F47"/>
    <w:rsid w:val="0060766C"/>
    <w:rsid w:val="006079FB"/>
    <w:rsid w:val="00610645"/>
    <w:rsid w:val="006115B1"/>
    <w:rsid w:val="0061297D"/>
    <w:rsid w:val="00612AF2"/>
    <w:rsid w:val="006144E4"/>
    <w:rsid w:val="00614572"/>
    <w:rsid w:val="006151D6"/>
    <w:rsid w:val="006156E8"/>
    <w:rsid w:val="006163AE"/>
    <w:rsid w:val="00616918"/>
    <w:rsid w:val="006177AA"/>
    <w:rsid w:val="0062116C"/>
    <w:rsid w:val="00621C1D"/>
    <w:rsid w:val="00623850"/>
    <w:rsid w:val="00623BAC"/>
    <w:rsid w:val="006240CB"/>
    <w:rsid w:val="006244F3"/>
    <w:rsid w:val="00625697"/>
    <w:rsid w:val="00625FBC"/>
    <w:rsid w:val="00627B41"/>
    <w:rsid w:val="00630711"/>
    <w:rsid w:val="00630890"/>
    <w:rsid w:val="00630A53"/>
    <w:rsid w:val="00632ADA"/>
    <w:rsid w:val="00632C42"/>
    <w:rsid w:val="00633C84"/>
    <w:rsid w:val="006349AB"/>
    <w:rsid w:val="006367E1"/>
    <w:rsid w:val="006373A8"/>
    <w:rsid w:val="0064079E"/>
    <w:rsid w:val="00640B82"/>
    <w:rsid w:val="00640E19"/>
    <w:rsid w:val="00641B1A"/>
    <w:rsid w:val="00642D05"/>
    <w:rsid w:val="00642E84"/>
    <w:rsid w:val="00643A92"/>
    <w:rsid w:val="006445EE"/>
    <w:rsid w:val="00644C1C"/>
    <w:rsid w:val="00645A8C"/>
    <w:rsid w:val="00646922"/>
    <w:rsid w:val="00647B08"/>
    <w:rsid w:val="00652067"/>
    <w:rsid w:val="0065305B"/>
    <w:rsid w:val="006530A7"/>
    <w:rsid w:val="00655410"/>
    <w:rsid w:val="006568C1"/>
    <w:rsid w:val="00656A3B"/>
    <w:rsid w:val="00657700"/>
    <w:rsid w:val="00657C43"/>
    <w:rsid w:val="006639F7"/>
    <w:rsid w:val="00663E89"/>
    <w:rsid w:val="006640FA"/>
    <w:rsid w:val="006653F0"/>
    <w:rsid w:val="006654AA"/>
    <w:rsid w:val="00665741"/>
    <w:rsid w:val="00665D95"/>
    <w:rsid w:val="006723FF"/>
    <w:rsid w:val="00672556"/>
    <w:rsid w:val="00673ADD"/>
    <w:rsid w:val="00673B78"/>
    <w:rsid w:val="00674C61"/>
    <w:rsid w:val="00675AEB"/>
    <w:rsid w:val="006764C6"/>
    <w:rsid w:val="00676708"/>
    <w:rsid w:val="00676D60"/>
    <w:rsid w:val="006773C1"/>
    <w:rsid w:val="006774C3"/>
    <w:rsid w:val="00677794"/>
    <w:rsid w:val="00677BB2"/>
    <w:rsid w:val="006824C5"/>
    <w:rsid w:val="0068397E"/>
    <w:rsid w:val="00683DD3"/>
    <w:rsid w:val="006844F2"/>
    <w:rsid w:val="00684B95"/>
    <w:rsid w:val="0068518B"/>
    <w:rsid w:val="00686AFD"/>
    <w:rsid w:val="0068742D"/>
    <w:rsid w:val="00687D7D"/>
    <w:rsid w:val="00687F3C"/>
    <w:rsid w:val="006901F4"/>
    <w:rsid w:val="006907A6"/>
    <w:rsid w:val="00690AA7"/>
    <w:rsid w:val="00692BEC"/>
    <w:rsid w:val="00692FFE"/>
    <w:rsid w:val="00693330"/>
    <w:rsid w:val="00693C2A"/>
    <w:rsid w:val="00696279"/>
    <w:rsid w:val="006A06F8"/>
    <w:rsid w:val="006A1A0D"/>
    <w:rsid w:val="006A1AA4"/>
    <w:rsid w:val="006A20AC"/>
    <w:rsid w:val="006A22F6"/>
    <w:rsid w:val="006A2D7B"/>
    <w:rsid w:val="006A4C0C"/>
    <w:rsid w:val="006A5CF6"/>
    <w:rsid w:val="006A68F7"/>
    <w:rsid w:val="006A77F8"/>
    <w:rsid w:val="006B0600"/>
    <w:rsid w:val="006B0623"/>
    <w:rsid w:val="006B1FD3"/>
    <w:rsid w:val="006B4630"/>
    <w:rsid w:val="006B6A6B"/>
    <w:rsid w:val="006B716D"/>
    <w:rsid w:val="006B7315"/>
    <w:rsid w:val="006B73E2"/>
    <w:rsid w:val="006C247E"/>
    <w:rsid w:val="006C2F04"/>
    <w:rsid w:val="006C325B"/>
    <w:rsid w:val="006C39C9"/>
    <w:rsid w:val="006C56CC"/>
    <w:rsid w:val="006C5B10"/>
    <w:rsid w:val="006C69C5"/>
    <w:rsid w:val="006C76A9"/>
    <w:rsid w:val="006C79D1"/>
    <w:rsid w:val="006D1769"/>
    <w:rsid w:val="006D48E0"/>
    <w:rsid w:val="006D4A00"/>
    <w:rsid w:val="006D5C4D"/>
    <w:rsid w:val="006E031A"/>
    <w:rsid w:val="006E32DA"/>
    <w:rsid w:val="006E4914"/>
    <w:rsid w:val="006F0E0A"/>
    <w:rsid w:val="006F1E77"/>
    <w:rsid w:val="006F211E"/>
    <w:rsid w:val="006F2732"/>
    <w:rsid w:val="006F2D7D"/>
    <w:rsid w:val="006F4732"/>
    <w:rsid w:val="006F5422"/>
    <w:rsid w:val="006F59AE"/>
    <w:rsid w:val="006F5DDF"/>
    <w:rsid w:val="006F78B6"/>
    <w:rsid w:val="006F7CD4"/>
    <w:rsid w:val="00700717"/>
    <w:rsid w:val="0070123B"/>
    <w:rsid w:val="00701EC2"/>
    <w:rsid w:val="00705636"/>
    <w:rsid w:val="00706350"/>
    <w:rsid w:val="007070EC"/>
    <w:rsid w:val="00707342"/>
    <w:rsid w:val="00707FFE"/>
    <w:rsid w:val="00710725"/>
    <w:rsid w:val="007157AC"/>
    <w:rsid w:val="007165CF"/>
    <w:rsid w:val="0071773B"/>
    <w:rsid w:val="007203DC"/>
    <w:rsid w:val="00721010"/>
    <w:rsid w:val="007210BA"/>
    <w:rsid w:val="00721826"/>
    <w:rsid w:val="00722375"/>
    <w:rsid w:val="00723654"/>
    <w:rsid w:val="00724F8D"/>
    <w:rsid w:val="00725C48"/>
    <w:rsid w:val="00726F57"/>
    <w:rsid w:val="00731661"/>
    <w:rsid w:val="00732990"/>
    <w:rsid w:val="00733787"/>
    <w:rsid w:val="007352BA"/>
    <w:rsid w:val="00735892"/>
    <w:rsid w:val="00735DF0"/>
    <w:rsid w:val="007363F3"/>
    <w:rsid w:val="00737D03"/>
    <w:rsid w:val="00737EF9"/>
    <w:rsid w:val="00742DA3"/>
    <w:rsid w:val="00743085"/>
    <w:rsid w:val="007445E3"/>
    <w:rsid w:val="00744A34"/>
    <w:rsid w:val="00745527"/>
    <w:rsid w:val="0074743B"/>
    <w:rsid w:val="007500E7"/>
    <w:rsid w:val="00750F71"/>
    <w:rsid w:val="0075137B"/>
    <w:rsid w:val="00751B9A"/>
    <w:rsid w:val="007523D6"/>
    <w:rsid w:val="00752433"/>
    <w:rsid w:val="007525E3"/>
    <w:rsid w:val="007526FE"/>
    <w:rsid w:val="00752EBF"/>
    <w:rsid w:val="00755D48"/>
    <w:rsid w:val="00756E1D"/>
    <w:rsid w:val="00761074"/>
    <w:rsid w:val="00761122"/>
    <w:rsid w:val="00762878"/>
    <w:rsid w:val="00765163"/>
    <w:rsid w:val="007652A9"/>
    <w:rsid w:val="007661A3"/>
    <w:rsid w:val="00767899"/>
    <w:rsid w:val="007678C0"/>
    <w:rsid w:val="007707B6"/>
    <w:rsid w:val="00770F80"/>
    <w:rsid w:val="00771674"/>
    <w:rsid w:val="007716C6"/>
    <w:rsid w:val="00771AC7"/>
    <w:rsid w:val="00772095"/>
    <w:rsid w:val="007722FB"/>
    <w:rsid w:val="00772D1F"/>
    <w:rsid w:val="00773975"/>
    <w:rsid w:val="0077481E"/>
    <w:rsid w:val="007759F1"/>
    <w:rsid w:val="00775A65"/>
    <w:rsid w:val="007773CE"/>
    <w:rsid w:val="00784C48"/>
    <w:rsid w:val="0078503A"/>
    <w:rsid w:val="00785508"/>
    <w:rsid w:val="00785B39"/>
    <w:rsid w:val="00785C45"/>
    <w:rsid w:val="00790399"/>
    <w:rsid w:val="007911D2"/>
    <w:rsid w:val="00791261"/>
    <w:rsid w:val="007928A0"/>
    <w:rsid w:val="00793135"/>
    <w:rsid w:val="00793989"/>
    <w:rsid w:val="007939A8"/>
    <w:rsid w:val="00793AE8"/>
    <w:rsid w:val="00795659"/>
    <w:rsid w:val="00795F59"/>
    <w:rsid w:val="00796979"/>
    <w:rsid w:val="007973E9"/>
    <w:rsid w:val="007A0E24"/>
    <w:rsid w:val="007B0918"/>
    <w:rsid w:val="007B1715"/>
    <w:rsid w:val="007B2528"/>
    <w:rsid w:val="007B388D"/>
    <w:rsid w:val="007B487B"/>
    <w:rsid w:val="007B4E18"/>
    <w:rsid w:val="007B4EB2"/>
    <w:rsid w:val="007B5167"/>
    <w:rsid w:val="007B631C"/>
    <w:rsid w:val="007B7741"/>
    <w:rsid w:val="007C037C"/>
    <w:rsid w:val="007C3288"/>
    <w:rsid w:val="007C3327"/>
    <w:rsid w:val="007C3A82"/>
    <w:rsid w:val="007C3BCF"/>
    <w:rsid w:val="007C4EBE"/>
    <w:rsid w:val="007C5683"/>
    <w:rsid w:val="007C6FE0"/>
    <w:rsid w:val="007D0248"/>
    <w:rsid w:val="007D037E"/>
    <w:rsid w:val="007D0A56"/>
    <w:rsid w:val="007D1155"/>
    <w:rsid w:val="007D13C8"/>
    <w:rsid w:val="007D13CF"/>
    <w:rsid w:val="007D17C3"/>
    <w:rsid w:val="007D274F"/>
    <w:rsid w:val="007D2C65"/>
    <w:rsid w:val="007D37E9"/>
    <w:rsid w:val="007D389C"/>
    <w:rsid w:val="007D4402"/>
    <w:rsid w:val="007D6B06"/>
    <w:rsid w:val="007D7EB6"/>
    <w:rsid w:val="007E0A6C"/>
    <w:rsid w:val="007E1026"/>
    <w:rsid w:val="007E5DAE"/>
    <w:rsid w:val="007E5FA3"/>
    <w:rsid w:val="007E62E2"/>
    <w:rsid w:val="007F1B7B"/>
    <w:rsid w:val="007F1B82"/>
    <w:rsid w:val="007F28AD"/>
    <w:rsid w:val="007F2919"/>
    <w:rsid w:val="007F3DC1"/>
    <w:rsid w:val="007F45AB"/>
    <w:rsid w:val="007F653F"/>
    <w:rsid w:val="007F7DE6"/>
    <w:rsid w:val="008003D7"/>
    <w:rsid w:val="00800657"/>
    <w:rsid w:val="00801C7A"/>
    <w:rsid w:val="00803B60"/>
    <w:rsid w:val="008060E2"/>
    <w:rsid w:val="008112EE"/>
    <w:rsid w:val="008113C6"/>
    <w:rsid w:val="008119FE"/>
    <w:rsid w:val="00811DFB"/>
    <w:rsid w:val="00811F6F"/>
    <w:rsid w:val="00812BAE"/>
    <w:rsid w:val="00812D2B"/>
    <w:rsid w:val="0081329C"/>
    <w:rsid w:val="00814D47"/>
    <w:rsid w:val="00815070"/>
    <w:rsid w:val="00815A38"/>
    <w:rsid w:val="0081623D"/>
    <w:rsid w:val="0082049D"/>
    <w:rsid w:val="00820538"/>
    <w:rsid w:val="00820FB4"/>
    <w:rsid w:val="00824F27"/>
    <w:rsid w:val="00825629"/>
    <w:rsid w:val="00826A8D"/>
    <w:rsid w:val="0082710C"/>
    <w:rsid w:val="008271B3"/>
    <w:rsid w:val="0082786E"/>
    <w:rsid w:val="00830252"/>
    <w:rsid w:val="00831991"/>
    <w:rsid w:val="0083284D"/>
    <w:rsid w:val="00832F16"/>
    <w:rsid w:val="008339D5"/>
    <w:rsid w:val="00834C22"/>
    <w:rsid w:val="00835EDB"/>
    <w:rsid w:val="0083724D"/>
    <w:rsid w:val="0084182F"/>
    <w:rsid w:val="00843498"/>
    <w:rsid w:val="008434DB"/>
    <w:rsid w:val="008455F3"/>
    <w:rsid w:val="00846610"/>
    <w:rsid w:val="00847B8E"/>
    <w:rsid w:val="00847D2B"/>
    <w:rsid w:val="008508E0"/>
    <w:rsid w:val="00851168"/>
    <w:rsid w:val="00851568"/>
    <w:rsid w:val="008515A6"/>
    <w:rsid w:val="008532F2"/>
    <w:rsid w:val="008544A2"/>
    <w:rsid w:val="00854675"/>
    <w:rsid w:val="00855FDB"/>
    <w:rsid w:val="00857AF9"/>
    <w:rsid w:val="008618E6"/>
    <w:rsid w:val="008623FF"/>
    <w:rsid w:val="00862510"/>
    <w:rsid w:val="008640AA"/>
    <w:rsid w:val="0086478A"/>
    <w:rsid w:val="008666B3"/>
    <w:rsid w:val="00866B19"/>
    <w:rsid w:val="008709E4"/>
    <w:rsid w:val="00870AB0"/>
    <w:rsid w:val="00872117"/>
    <w:rsid w:val="00873184"/>
    <w:rsid w:val="00873681"/>
    <w:rsid w:val="00874A10"/>
    <w:rsid w:val="0087545C"/>
    <w:rsid w:val="0087711B"/>
    <w:rsid w:val="00880074"/>
    <w:rsid w:val="008801C1"/>
    <w:rsid w:val="0088034E"/>
    <w:rsid w:val="008806EF"/>
    <w:rsid w:val="00881D8B"/>
    <w:rsid w:val="00882462"/>
    <w:rsid w:val="0088332E"/>
    <w:rsid w:val="00883884"/>
    <w:rsid w:val="00884BFC"/>
    <w:rsid w:val="00886E03"/>
    <w:rsid w:val="00890293"/>
    <w:rsid w:val="00890FEF"/>
    <w:rsid w:val="008922FB"/>
    <w:rsid w:val="00893F27"/>
    <w:rsid w:val="00895792"/>
    <w:rsid w:val="00896D84"/>
    <w:rsid w:val="00897A14"/>
    <w:rsid w:val="008A01DC"/>
    <w:rsid w:val="008A1354"/>
    <w:rsid w:val="008A2155"/>
    <w:rsid w:val="008A3149"/>
    <w:rsid w:val="008A365D"/>
    <w:rsid w:val="008A36AE"/>
    <w:rsid w:val="008A391B"/>
    <w:rsid w:val="008A51C3"/>
    <w:rsid w:val="008A5733"/>
    <w:rsid w:val="008A6986"/>
    <w:rsid w:val="008A71A4"/>
    <w:rsid w:val="008A771F"/>
    <w:rsid w:val="008B1607"/>
    <w:rsid w:val="008B413E"/>
    <w:rsid w:val="008B4579"/>
    <w:rsid w:val="008B4B4D"/>
    <w:rsid w:val="008B4F13"/>
    <w:rsid w:val="008B5F46"/>
    <w:rsid w:val="008B6378"/>
    <w:rsid w:val="008B6CE2"/>
    <w:rsid w:val="008B6D92"/>
    <w:rsid w:val="008C077F"/>
    <w:rsid w:val="008C1BC9"/>
    <w:rsid w:val="008C248E"/>
    <w:rsid w:val="008C2B7C"/>
    <w:rsid w:val="008C337B"/>
    <w:rsid w:val="008C38F1"/>
    <w:rsid w:val="008C4B05"/>
    <w:rsid w:val="008C615D"/>
    <w:rsid w:val="008D049F"/>
    <w:rsid w:val="008D061A"/>
    <w:rsid w:val="008D094F"/>
    <w:rsid w:val="008D2935"/>
    <w:rsid w:val="008D3AE5"/>
    <w:rsid w:val="008D5556"/>
    <w:rsid w:val="008D6303"/>
    <w:rsid w:val="008D6448"/>
    <w:rsid w:val="008D6514"/>
    <w:rsid w:val="008D6C93"/>
    <w:rsid w:val="008D6DE4"/>
    <w:rsid w:val="008D7035"/>
    <w:rsid w:val="008D75FB"/>
    <w:rsid w:val="008D7849"/>
    <w:rsid w:val="008D7962"/>
    <w:rsid w:val="008D7AA4"/>
    <w:rsid w:val="008E090B"/>
    <w:rsid w:val="008E0C1D"/>
    <w:rsid w:val="008E2510"/>
    <w:rsid w:val="008E3167"/>
    <w:rsid w:val="008E3613"/>
    <w:rsid w:val="008E4EA9"/>
    <w:rsid w:val="008E6953"/>
    <w:rsid w:val="008E6D79"/>
    <w:rsid w:val="008E6F85"/>
    <w:rsid w:val="008E7005"/>
    <w:rsid w:val="008F4913"/>
    <w:rsid w:val="008F507E"/>
    <w:rsid w:val="008F688C"/>
    <w:rsid w:val="008F6950"/>
    <w:rsid w:val="008F71D6"/>
    <w:rsid w:val="008F7A80"/>
    <w:rsid w:val="0090062D"/>
    <w:rsid w:val="00901B22"/>
    <w:rsid w:val="00901F14"/>
    <w:rsid w:val="0090372A"/>
    <w:rsid w:val="00904A81"/>
    <w:rsid w:val="00905641"/>
    <w:rsid w:val="00906E8F"/>
    <w:rsid w:val="009079E8"/>
    <w:rsid w:val="009117AA"/>
    <w:rsid w:val="009129EE"/>
    <w:rsid w:val="00913DA9"/>
    <w:rsid w:val="00915701"/>
    <w:rsid w:val="00916E3A"/>
    <w:rsid w:val="00917572"/>
    <w:rsid w:val="00917EE6"/>
    <w:rsid w:val="00920867"/>
    <w:rsid w:val="0092159B"/>
    <w:rsid w:val="00921A84"/>
    <w:rsid w:val="00921F48"/>
    <w:rsid w:val="009238DA"/>
    <w:rsid w:val="009239DF"/>
    <w:rsid w:val="00924EDC"/>
    <w:rsid w:val="009307E2"/>
    <w:rsid w:val="00930F9B"/>
    <w:rsid w:val="00932251"/>
    <w:rsid w:val="0093380B"/>
    <w:rsid w:val="0093403A"/>
    <w:rsid w:val="00935189"/>
    <w:rsid w:val="00937AD9"/>
    <w:rsid w:val="009400DE"/>
    <w:rsid w:val="00942E56"/>
    <w:rsid w:val="009430A8"/>
    <w:rsid w:val="009442E2"/>
    <w:rsid w:val="009446DA"/>
    <w:rsid w:val="00945B17"/>
    <w:rsid w:val="00945DA0"/>
    <w:rsid w:val="00946269"/>
    <w:rsid w:val="00946DB6"/>
    <w:rsid w:val="00947FAD"/>
    <w:rsid w:val="00953885"/>
    <w:rsid w:val="00954C36"/>
    <w:rsid w:val="00955851"/>
    <w:rsid w:val="0095610C"/>
    <w:rsid w:val="009600DF"/>
    <w:rsid w:val="00960BB0"/>
    <w:rsid w:val="009624FD"/>
    <w:rsid w:val="00963430"/>
    <w:rsid w:val="009643B9"/>
    <w:rsid w:val="009650E8"/>
    <w:rsid w:val="00965132"/>
    <w:rsid w:val="00965309"/>
    <w:rsid w:val="00965E4B"/>
    <w:rsid w:val="009701A6"/>
    <w:rsid w:val="00971C3B"/>
    <w:rsid w:val="00972211"/>
    <w:rsid w:val="009732A2"/>
    <w:rsid w:val="00973E91"/>
    <w:rsid w:val="009749B7"/>
    <w:rsid w:val="009754EB"/>
    <w:rsid w:val="009761F4"/>
    <w:rsid w:val="00976DDB"/>
    <w:rsid w:val="009806DC"/>
    <w:rsid w:val="0098122F"/>
    <w:rsid w:val="0098340F"/>
    <w:rsid w:val="00985B51"/>
    <w:rsid w:val="00985F57"/>
    <w:rsid w:val="00986B0C"/>
    <w:rsid w:val="00987020"/>
    <w:rsid w:val="0099190B"/>
    <w:rsid w:val="00991B80"/>
    <w:rsid w:val="00991F0A"/>
    <w:rsid w:val="00993888"/>
    <w:rsid w:val="00994B36"/>
    <w:rsid w:val="009953FF"/>
    <w:rsid w:val="009957C2"/>
    <w:rsid w:val="00995948"/>
    <w:rsid w:val="00995DA0"/>
    <w:rsid w:val="00997E0E"/>
    <w:rsid w:val="009A09E3"/>
    <w:rsid w:val="009A471A"/>
    <w:rsid w:val="009A4D00"/>
    <w:rsid w:val="009A7B8B"/>
    <w:rsid w:val="009B0286"/>
    <w:rsid w:val="009B04B7"/>
    <w:rsid w:val="009B0C58"/>
    <w:rsid w:val="009B190A"/>
    <w:rsid w:val="009B2E48"/>
    <w:rsid w:val="009B3B62"/>
    <w:rsid w:val="009B60F7"/>
    <w:rsid w:val="009B6F49"/>
    <w:rsid w:val="009B700C"/>
    <w:rsid w:val="009B7153"/>
    <w:rsid w:val="009B7B81"/>
    <w:rsid w:val="009C0959"/>
    <w:rsid w:val="009C0CE9"/>
    <w:rsid w:val="009C0D06"/>
    <w:rsid w:val="009C2061"/>
    <w:rsid w:val="009C3A5C"/>
    <w:rsid w:val="009C5CAE"/>
    <w:rsid w:val="009C5DBE"/>
    <w:rsid w:val="009C6670"/>
    <w:rsid w:val="009C7846"/>
    <w:rsid w:val="009C7C54"/>
    <w:rsid w:val="009D36CA"/>
    <w:rsid w:val="009D3F45"/>
    <w:rsid w:val="009D45DA"/>
    <w:rsid w:val="009D5B0C"/>
    <w:rsid w:val="009D5E6D"/>
    <w:rsid w:val="009D6A9A"/>
    <w:rsid w:val="009E02C9"/>
    <w:rsid w:val="009E0D07"/>
    <w:rsid w:val="009E1516"/>
    <w:rsid w:val="009E1B00"/>
    <w:rsid w:val="009E1FA7"/>
    <w:rsid w:val="009E2E10"/>
    <w:rsid w:val="009E4477"/>
    <w:rsid w:val="009E65A2"/>
    <w:rsid w:val="009E7549"/>
    <w:rsid w:val="009E7EAA"/>
    <w:rsid w:val="009F12EB"/>
    <w:rsid w:val="009F1DA2"/>
    <w:rsid w:val="009F3FCB"/>
    <w:rsid w:val="009F4DEB"/>
    <w:rsid w:val="009F5938"/>
    <w:rsid w:val="009F606F"/>
    <w:rsid w:val="00A00BD0"/>
    <w:rsid w:val="00A01ADD"/>
    <w:rsid w:val="00A01AFE"/>
    <w:rsid w:val="00A01BE9"/>
    <w:rsid w:val="00A03310"/>
    <w:rsid w:val="00A04141"/>
    <w:rsid w:val="00A04E46"/>
    <w:rsid w:val="00A06D48"/>
    <w:rsid w:val="00A116A3"/>
    <w:rsid w:val="00A11EC7"/>
    <w:rsid w:val="00A12524"/>
    <w:rsid w:val="00A12A95"/>
    <w:rsid w:val="00A168FE"/>
    <w:rsid w:val="00A17677"/>
    <w:rsid w:val="00A20F4F"/>
    <w:rsid w:val="00A22891"/>
    <w:rsid w:val="00A235F2"/>
    <w:rsid w:val="00A23EDB"/>
    <w:rsid w:val="00A23F4F"/>
    <w:rsid w:val="00A25395"/>
    <w:rsid w:val="00A2587E"/>
    <w:rsid w:val="00A263E3"/>
    <w:rsid w:val="00A26808"/>
    <w:rsid w:val="00A276D4"/>
    <w:rsid w:val="00A27DFE"/>
    <w:rsid w:val="00A27E24"/>
    <w:rsid w:val="00A329CD"/>
    <w:rsid w:val="00A332AC"/>
    <w:rsid w:val="00A340FE"/>
    <w:rsid w:val="00A34673"/>
    <w:rsid w:val="00A3556D"/>
    <w:rsid w:val="00A3772B"/>
    <w:rsid w:val="00A37CB6"/>
    <w:rsid w:val="00A40309"/>
    <w:rsid w:val="00A406F4"/>
    <w:rsid w:val="00A40878"/>
    <w:rsid w:val="00A40A91"/>
    <w:rsid w:val="00A40BF5"/>
    <w:rsid w:val="00A41AC5"/>
    <w:rsid w:val="00A41FDB"/>
    <w:rsid w:val="00A42EE0"/>
    <w:rsid w:val="00A4301E"/>
    <w:rsid w:val="00A448E3"/>
    <w:rsid w:val="00A44F22"/>
    <w:rsid w:val="00A46634"/>
    <w:rsid w:val="00A47259"/>
    <w:rsid w:val="00A500F2"/>
    <w:rsid w:val="00A5068C"/>
    <w:rsid w:val="00A520B3"/>
    <w:rsid w:val="00A53AAA"/>
    <w:rsid w:val="00A55768"/>
    <w:rsid w:val="00A55889"/>
    <w:rsid w:val="00A55AF3"/>
    <w:rsid w:val="00A570D2"/>
    <w:rsid w:val="00A60D66"/>
    <w:rsid w:val="00A61C65"/>
    <w:rsid w:val="00A61F38"/>
    <w:rsid w:val="00A65ACE"/>
    <w:rsid w:val="00A701A0"/>
    <w:rsid w:val="00A712E5"/>
    <w:rsid w:val="00A72BE6"/>
    <w:rsid w:val="00A733AD"/>
    <w:rsid w:val="00A7353E"/>
    <w:rsid w:val="00A7655C"/>
    <w:rsid w:val="00A77382"/>
    <w:rsid w:val="00A80A89"/>
    <w:rsid w:val="00A8199A"/>
    <w:rsid w:val="00A8211F"/>
    <w:rsid w:val="00A82B1E"/>
    <w:rsid w:val="00A82BF0"/>
    <w:rsid w:val="00A83FA4"/>
    <w:rsid w:val="00A84981"/>
    <w:rsid w:val="00A859A3"/>
    <w:rsid w:val="00A85BE3"/>
    <w:rsid w:val="00A861DC"/>
    <w:rsid w:val="00A86A88"/>
    <w:rsid w:val="00A86C54"/>
    <w:rsid w:val="00A87FEE"/>
    <w:rsid w:val="00A90A1F"/>
    <w:rsid w:val="00A910FC"/>
    <w:rsid w:val="00A9452B"/>
    <w:rsid w:val="00A9516C"/>
    <w:rsid w:val="00A95C3E"/>
    <w:rsid w:val="00AA203E"/>
    <w:rsid w:val="00AA2F8A"/>
    <w:rsid w:val="00AA306D"/>
    <w:rsid w:val="00AA3AE8"/>
    <w:rsid w:val="00AA3C5D"/>
    <w:rsid w:val="00AA4175"/>
    <w:rsid w:val="00AA4A21"/>
    <w:rsid w:val="00AA4E1A"/>
    <w:rsid w:val="00AA5C73"/>
    <w:rsid w:val="00AB0F39"/>
    <w:rsid w:val="00AB1F39"/>
    <w:rsid w:val="00AB2CB3"/>
    <w:rsid w:val="00AB4CF4"/>
    <w:rsid w:val="00AB52B8"/>
    <w:rsid w:val="00AB6F21"/>
    <w:rsid w:val="00AB73F1"/>
    <w:rsid w:val="00AC18FE"/>
    <w:rsid w:val="00AC2AA1"/>
    <w:rsid w:val="00AC2F83"/>
    <w:rsid w:val="00AC30A8"/>
    <w:rsid w:val="00AC43F4"/>
    <w:rsid w:val="00AC6182"/>
    <w:rsid w:val="00AC62AE"/>
    <w:rsid w:val="00AC78AD"/>
    <w:rsid w:val="00AD0816"/>
    <w:rsid w:val="00AD1331"/>
    <w:rsid w:val="00AD1C75"/>
    <w:rsid w:val="00AD20D7"/>
    <w:rsid w:val="00AD29F8"/>
    <w:rsid w:val="00AD2D79"/>
    <w:rsid w:val="00AD3C9A"/>
    <w:rsid w:val="00AD497F"/>
    <w:rsid w:val="00AD4AFD"/>
    <w:rsid w:val="00AD69D3"/>
    <w:rsid w:val="00AE0851"/>
    <w:rsid w:val="00AE0A7B"/>
    <w:rsid w:val="00AE15AF"/>
    <w:rsid w:val="00AE1E48"/>
    <w:rsid w:val="00AE2B26"/>
    <w:rsid w:val="00AE2B60"/>
    <w:rsid w:val="00AE3D00"/>
    <w:rsid w:val="00AE6712"/>
    <w:rsid w:val="00AE6C00"/>
    <w:rsid w:val="00AE7011"/>
    <w:rsid w:val="00AF27D4"/>
    <w:rsid w:val="00AF2916"/>
    <w:rsid w:val="00AF4C05"/>
    <w:rsid w:val="00AF50FF"/>
    <w:rsid w:val="00AF576E"/>
    <w:rsid w:val="00AF5B58"/>
    <w:rsid w:val="00AF5EA2"/>
    <w:rsid w:val="00AF6276"/>
    <w:rsid w:val="00AF6E57"/>
    <w:rsid w:val="00AF7730"/>
    <w:rsid w:val="00AF7F5A"/>
    <w:rsid w:val="00B00162"/>
    <w:rsid w:val="00B00AB5"/>
    <w:rsid w:val="00B0245E"/>
    <w:rsid w:val="00B03390"/>
    <w:rsid w:val="00B0357A"/>
    <w:rsid w:val="00B044B3"/>
    <w:rsid w:val="00B0555D"/>
    <w:rsid w:val="00B06997"/>
    <w:rsid w:val="00B07896"/>
    <w:rsid w:val="00B07924"/>
    <w:rsid w:val="00B0793E"/>
    <w:rsid w:val="00B07FF5"/>
    <w:rsid w:val="00B11365"/>
    <w:rsid w:val="00B11415"/>
    <w:rsid w:val="00B121C2"/>
    <w:rsid w:val="00B12D47"/>
    <w:rsid w:val="00B13D60"/>
    <w:rsid w:val="00B14A73"/>
    <w:rsid w:val="00B16394"/>
    <w:rsid w:val="00B17E7B"/>
    <w:rsid w:val="00B216C2"/>
    <w:rsid w:val="00B21BA5"/>
    <w:rsid w:val="00B23FC7"/>
    <w:rsid w:val="00B24EEB"/>
    <w:rsid w:val="00B253EA"/>
    <w:rsid w:val="00B2573F"/>
    <w:rsid w:val="00B264E7"/>
    <w:rsid w:val="00B279F4"/>
    <w:rsid w:val="00B27B87"/>
    <w:rsid w:val="00B30BA7"/>
    <w:rsid w:val="00B31F03"/>
    <w:rsid w:val="00B32D3A"/>
    <w:rsid w:val="00B338CD"/>
    <w:rsid w:val="00B33C94"/>
    <w:rsid w:val="00B354C2"/>
    <w:rsid w:val="00B35756"/>
    <w:rsid w:val="00B36121"/>
    <w:rsid w:val="00B36DBF"/>
    <w:rsid w:val="00B371D6"/>
    <w:rsid w:val="00B372E4"/>
    <w:rsid w:val="00B37310"/>
    <w:rsid w:val="00B4060E"/>
    <w:rsid w:val="00B406E4"/>
    <w:rsid w:val="00B43022"/>
    <w:rsid w:val="00B4439F"/>
    <w:rsid w:val="00B44853"/>
    <w:rsid w:val="00B45178"/>
    <w:rsid w:val="00B459FF"/>
    <w:rsid w:val="00B47096"/>
    <w:rsid w:val="00B47362"/>
    <w:rsid w:val="00B5231B"/>
    <w:rsid w:val="00B52A0D"/>
    <w:rsid w:val="00B53211"/>
    <w:rsid w:val="00B53B6E"/>
    <w:rsid w:val="00B5441D"/>
    <w:rsid w:val="00B548B9"/>
    <w:rsid w:val="00B564CB"/>
    <w:rsid w:val="00B6010B"/>
    <w:rsid w:val="00B60D2E"/>
    <w:rsid w:val="00B60DBF"/>
    <w:rsid w:val="00B61783"/>
    <w:rsid w:val="00B61E14"/>
    <w:rsid w:val="00B61E7E"/>
    <w:rsid w:val="00B61E97"/>
    <w:rsid w:val="00B61EB5"/>
    <w:rsid w:val="00B6314D"/>
    <w:rsid w:val="00B65160"/>
    <w:rsid w:val="00B65A78"/>
    <w:rsid w:val="00B66D91"/>
    <w:rsid w:val="00B67239"/>
    <w:rsid w:val="00B678DA"/>
    <w:rsid w:val="00B7048D"/>
    <w:rsid w:val="00B70AF1"/>
    <w:rsid w:val="00B71795"/>
    <w:rsid w:val="00B7251D"/>
    <w:rsid w:val="00B72B06"/>
    <w:rsid w:val="00B72C7B"/>
    <w:rsid w:val="00B7311C"/>
    <w:rsid w:val="00B7330E"/>
    <w:rsid w:val="00B73CB7"/>
    <w:rsid w:val="00B749EB"/>
    <w:rsid w:val="00B762A2"/>
    <w:rsid w:val="00B762E7"/>
    <w:rsid w:val="00B776C4"/>
    <w:rsid w:val="00B800E0"/>
    <w:rsid w:val="00B80B61"/>
    <w:rsid w:val="00B81A88"/>
    <w:rsid w:val="00B8227A"/>
    <w:rsid w:val="00B826DC"/>
    <w:rsid w:val="00B82F40"/>
    <w:rsid w:val="00B83CD5"/>
    <w:rsid w:val="00B8480A"/>
    <w:rsid w:val="00B85F5A"/>
    <w:rsid w:val="00B91360"/>
    <w:rsid w:val="00B91835"/>
    <w:rsid w:val="00B92534"/>
    <w:rsid w:val="00B925CC"/>
    <w:rsid w:val="00B927E5"/>
    <w:rsid w:val="00B93048"/>
    <w:rsid w:val="00B93887"/>
    <w:rsid w:val="00B93B6B"/>
    <w:rsid w:val="00B93DEF"/>
    <w:rsid w:val="00B94D96"/>
    <w:rsid w:val="00B95343"/>
    <w:rsid w:val="00B97E99"/>
    <w:rsid w:val="00BA0550"/>
    <w:rsid w:val="00BA10EC"/>
    <w:rsid w:val="00BA376A"/>
    <w:rsid w:val="00BA3CC6"/>
    <w:rsid w:val="00BA4445"/>
    <w:rsid w:val="00BA4A0A"/>
    <w:rsid w:val="00BA5082"/>
    <w:rsid w:val="00BA52B1"/>
    <w:rsid w:val="00BA6270"/>
    <w:rsid w:val="00BB132E"/>
    <w:rsid w:val="00BB22D5"/>
    <w:rsid w:val="00BB4649"/>
    <w:rsid w:val="00BB4A68"/>
    <w:rsid w:val="00BB613C"/>
    <w:rsid w:val="00BC025F"/>
    <w:rsid w:val="00BC1A34"/>
    <w:rsid w:val="00BC1C3F"/>
    <w:rsid w:val="00BC1EC3"/>
    <w:rsid w:val="00BC2B6F"/>
    <w:rsid w:val="00BC2C9A"/>
    <w:rsid w:val="00BC2CEB"/>
    <w:rsid w:val="00BC3004"/>
    <w:rsid w:val="00BC3146"/>
    <w:rsid w:val="00BC3BD3"/>
    <w:rsid w:val="00BC3DFE"/>
    <w:rsid w:val="00BC4721"/>
    <w:rsid w:val="00BC544A"/>
    <w:rsid w:val="00BC5927"/>
    <w:rsid w:val="00BC6D5E"/>
    <w:rsid w:val="00BC7A06"/>
    <w:rsid w:val="00BD0466"/>
    <w:rsid w:val="00BD3854"/>
    <w:rsid w:val="00BD682A"/>
    <w:rsid w:val="00BD6F71"/>
    <w:rsid w:val="00BD74A4"/>
    <w:rsid w:val="00BD763E"/>
    <w:rsid w:val="00BE1893"/>
    <w:rsid w:val="00BE201B"/>
    <w:rsid w:val="00BE43EE"/>
    <w:rsid w:val="00BE75AC"/>
    <w:rsid w:val="00BE77DB"/>
    <w:rsid w:val="00BE78A2"/>
    <w:rsid w:val="00BF0AF2"/>
    <w:rsid w:val="00BF2FE0"/>
    <w:rsid w:val="00BF33CA"/>
    <w:rsid w:val="00BF3FF0"/>
    <w:rsid w:val="00BF4706"/>
    <w:rsid w:val="00BF584A"/>
    <w:rsid w:val="00BF6334"/>
    <w:rsid w:val="00BF70C0"/>
    <w:rsid w:val="00BF7181"/>
    <w:rsid w:val="00C00B23"/>
    <w:rsid w:val="00C00D96"/>
    <w:rsid w:val="00C02FF3"/>
    <w:rsid w:val="00C031F7"/>
    <w:rsid w:val="00C032FA"/>
    <w:rsid w:val="00C04F78"/>
    <w:rsid w:val="00C05C89"/>
    <w:rsid w:val="00C072AE"/>
    <w:rsid w:val="00C10037"/>
    <w:rsid w:val="00C11419"/>
    <w:rsid w:val="00C12AD9"/>
    <w:rsid w:val="00C13599"/>
    <w:rsid w:val="00C1380F"/>
    <w:rsid w:val="00C13C44"/>
    <w:rsid w:val="00C14C5C"/>
    <w:rsid w:val="00C1533B"/>
    <w:rsid w:val="00C162BC"/>
    <w:rsid w:val="00C164D2"/>
    <w:rsid w:val="00C16B02"/>
    <w:rsid w:val="00C16C6A"/>
    <w:rsid w:val="00C16C86"/>
    <w:rsid w:val="00C16EAD"/>
    <w:rsid w:val="00C17A2D"/>
    <w:rsid w:val="00C20D68"/>
    <w:rsid w:val="00C21146"/>
    <w:rsid w:val="00C219F2"/>
    <w:rsid w:val="00C2236D"/>
    <w:rsid w:val="00C22E17"/>
    <w:rsid w:val="00C24953"/>
    <w:rsid w:val="00C2515D"/>
    <w:rsid w:val="00C25E6A"/>
    <w:rsid w:val="00C261F8"/>
    <w:rsid w:val="00C303A6"/>
    <w:rsid w:val="00C30B0A"/>
    <w:rsid w:val="00C31304"/>
    <w:rsid w:val="00C31578"/>
    <w:rsid w:val="00C32663"/>
    <w:rsid w:val="00C32E8B"/>
    <w:rsid w:val="00C3310F"/>
    <w:rsid w:val="00C35EA9"/>
    <w:rsid w:val="00C3682F"/>
    <w:rsid w:val="00C36933"/>
    <w:rsid w:val="00C36A4F"/>
    <w:rsid w:val="00C36D6F"/>
    <w:rsid w:val="00C37108"/>
    <w:rsid w:val="00C3776E"/>
    <w:rsid w:val="00C40BAD"/>
    <w:rsid w:val="00C41FBD"/>
    <w:rsid w:val="00C43583"/>
    <w:rsid w:val="00C447E0"/>
    <w:rsid w:val="00C44DD8"/>
    <w:rsid w:val="00C45137"/>
    <w:rsid w:val="00C45A28"/>
    <w:rsid w:val="00C46627"/>
    <w:rsid w:val="00C5064E"/>
    <w:rsid w:val="00C51312"/>
    <w:rsid w:val="00C517EC"/>
    <w:rsid w:val="00C5231A"/>
    <w:rsid w:val="00C52A1F"/>
    <w:rsid w:val="00C542B3"/>
    <w:rsid w:val="00C546E8"/>
    <w:rsid w:val="00C54FF2"/>
    <w:rsid w:val="00C55A68"/>
    <w:rsid w:val="00C56FB5"/>
    <w:rsid w:val="00C57B8C"/>
    <w:rsid w:val="00C606B9"/>
    <w:rsid w:val="00C60A67"/>
    <w:rsid w:val="00C61F81"/>
    <w:rsid w:val="00C66D93"/>
    <w:rsid w:val="00C70C88"/>
    <w:rsid w:val="00C71BCE"/>
    <w:rsid w:val="00C71DA8"/>
    <w:rsid w:val="00C7316A"/>
    <w:rsid w:val="00C74048"/>
    <w:rsid w:val="00C74353"/>
    <w:rsid w:val="00C74A0F"/>
    <w:rsid w:val="00C74E51"/>
    <w:rsid w:val="00C75FA2"/>
    <w:rsid w:val="00C80093"/>
    <w:rsid w:val="00C810DB"/>
    <w:rsid w:val="00C81A8F"/>
    <w:rsid w:val="00C82CFE"/>
    <w:rsid w:val="00C83F3B"/>
    <w:rsid w:val="00C84D2A"/>
    <w:rsid w:val="00C85263"/>
    <w:rsid w:val="00C86574"/>
    <w:rsid w:val="00C90BDF"/>
    <w:rsid w:val="00C90C1C"/>
    <w:rsid w:val="00C90DB7"/>
    <w:rsid w:val="00C91DDF"/>
    <w:rsid w:val="00C92F14"/>
    <w:rsid w:val="00C92F4F"/>
    <w:rsid w:val="00C959B6"/>
    <w:rsid w:val="00C97973"/>
    <w:rsid w:val="00C97B90"/>
    <w:rsid w:val="00CA21E8"/>
    <w:rsid w:val="00CA2859"/>
    <w:rsid w:val="00CA335D"/>
    <w:rsid w:val="00CA5403"/>
    <w:rsid w:val="00CA6B04"/>
    <w:rsid w:val="00CB0E7C"/>
    <w:rsid w:val="00CB146B"/>
    <w:rsid w:val="00CB1596"/>
    <w:rsid w:val="00CB1A13"/>
    <w:rsid w:val="00CB265A"/>
    <w:rsid w:val="00CB35DD"/>
    <w:rsid w:val="00CB4105"/>
    <w:rsid w:val="00CB5D23"/>
    <w:rsid w:val="00CB7B54"/>
    <w:rsid w:val="00CC156A"/>
    <w:rsid w:val="00CC1C06"/>
    <w:rsid w:val="00CC2141"/>
    <w:rsid w:val="00CC2243"/>
    <w:rsid w:val="00CC34EF"/>
    <w:rsid w:val="00CC3CC3"/>
    <w:rsid w:val="00CC3F1F"/>
    <w:rsid w:val="00CC3FC9"/>
    <w:rsid w:val="00CC4081"/>
    <w:rsid w:val="00CC67B3"/>
    <w:rsid w:val="00CC67F0"/>
    <w:rsid w:val="00CC736E"/>
    <w:rsid w:val="00CD112C"/>
    <w:rsid w:val="00CD2C26"/>
    <w:rsid w:val="00CD2D15"/>
    <w:rsid w:val="00CD35C6"/>
    <w:rsid w:val="00CD4403"/>
    <w:rsid w:val="00CD4D8D"/>
    <w:rsid w:val="00CD4DC2"/>
    <w:rsid w:val="00CD4DC6"/>
    <w:rsid w:val="00CD5361"/>
    <w:rsid w:val="00CD5881"/>
    <w:rsid w:val="00CD6924"/>
    <w:rsid w:val="00CD74BD"/>
    <w:rsid w:val="00CE12E1"/>
    <w:rsid w:val="00CE4987"/>
    <w:rsid w:val="00CE5971"/>
    <w:rsid w:val="00CF194A"/>
    <w:rsid w:val="00CF595A"/>
    <w:rsid w:val="00CF5A55"/>
    <w:rsid w:val="00D00AB4"/>
    <w:rsid w:val="00D00D80"/>
    <w:rsid w:val="00D03540"/>
    <w:rsid w:val="00D0427C"/>
    <w:rsid w:val="00D05F0B"/>
    <w:rsid w:val="00D06DE0"/>
    <w:rsid w:val="00D07BE6"/>
    <w:rsid w:val="00D11284"/>
    <w:rsid w:val="00D116DB"/>
    <w:rsid w:val="00D1235B"/>
    <w:rsid w:val="00D13333"/>
    <w:rsid w:val="00D13AB6"/>
    <w:rsid w:val="00D1462A"/>
    <w:rsid w:val="00D14BD9"/>
    <w:rsid w:val="00D151FF"/>
    <w:rsid w:val="00D155A9"/>
    <w:rsid w:val="00D15654"/>
    <w:rsid w:val="00D167A1"/>
    <w:rsid w:val="00D17F7E"/>
    <w:rsid w:val="00D211C5"/>
    <w:rsid w:val="00D2387A"/>
    <w:rsid w:val="00D24C82"/>
    <w:rsid w:val="00D24CC9"/>
    <w:rsid w:val="00D24E46"/>
    <w:rsid w:val="00D2546A"/>
    <w:rsid w:val="00D25F73"/>
    <w:rsid w:val="00D2640F"/>
    <w:rsid w:val="00D26551"/>
    <w:rsid w:val="00D265FC"/>
    <w:rsid w:val="00D26A49"/>
    <w:rsid w:val="00D27487"/>
    <w:rsid w:val="00D32344"/>
    <w:rsid w:val="00D325FC"/>
    <w:rsid w:val="00D32B5E"/>
    <w:rsid w:val="00D37F68"/>
    <w:rsid w:val="00D40039"/>
    <w:rsid w:val="00D42ADE"/>
    <w:rsid w:val="00D4383F"/>
    <w:rsid w:val="00D44FCB"/>
    <w:rsid w:val="00D45082"/>
    <w:rsid w:val="00D4511A"/>
    <w:rsid w:val="00D45C93"/>
    <w:rsid w:val="00D46362"/>
    <w:rsid w:val="00D510C3"/>
    <w:rsid w:val="00D511E6"/>
    <w:rsid w:val="00D5300D"/>
    <w:rsid w:val="00D535C7"/>
    <w:rsid w:val="00D53790"/>
    <w:rsid w:val="00D53E23"/>
    <w:rsid w:val="00D541F5"/>
    <w:rsid w:val="00D54F6A"/>
    <w:rsid w:val="00D56FF9"/>
    <w:rsid w:val="00D57612"/>
    <w:rsid w:val="00D57945"/>
    <w:rsid w:val="00D57D02"/>
    <w:rsid w:val="00D602D7"/>
    <w:rsid w:val="00D62125"/>
    <w:rsid w:val="00D63528"/>
    <w:rsid w:val="00D65FF0"/>
    <w:rsid w:val="00D70C8B"/>
    <w:rsid w:val="00D714C7"/>
    <w:rsid w:val="00D7186D"/>
    <w:rsid w:val="00D72C0D"/>
    <w:rsid w:val="00D754C9"/>
    <w:rsid w:val="00D755AD"/>
    <w:rsid w:val="00D76B66"/>
    <w:rsid w:val="00D80BAB"/>
    <w:rsid w:val="00D82274"/>
    <w:rsid w:val="00D829B1"/>
    <w:rsid w:val="00D848FD"/>
    <w:rsid w:val="00D84D49"/>
    <w:rsid w:val="00D85076"/>
    <w:rsid w:val="00D872A4"/>
    <w:rsid w:val="00D9000A"/>
    <w:rsid w:val="00D90102"/>
    <w:rsid w:val="00D90294"/>
    <w:rsid w:val="00D90B84"/>
    <w:rsid w:val="00D90D6C"/>
    <w:rsid w:val="00D90DE5"/>
    <w:rsid w:val="00D9198E"/>
    <w:rsid w:val="00D91CF9"/>
    <w:rsid w:val="00D92088"/>
    <w:rsid w:val="00D950BE"/>
    <w:rsid w:val="00DA0A92"/>
    <w:rsid w:val="00DA0E50"/>
    <w:rsid w:val="00DA2CF9"/>
    <w:rsid w:val="00DA2E6C"/>
    <w:rsid w:val="00DA3CB7"/>
    <w:rsid w:val="00DA42E5"/>
    <w:rsid w:val="00DA466A"/>
    <w:rsid w:val="00DA5107"/>
    <w:rsid w:val="00DA7232"/>
    <w:rsid w:val="00DB2055"/>
    <w:rsid w:val="00DB27D2"/>
    <w:rsid w:val="00DB2B68"/>
    <w:rsid w:val="00DB3D2B"/>
    <w:rsid w:val="00DB4E2E"/>
    <w:rsid w:val="00DB5AEE"/>
    <w:rsid w:val="00DB6173"/>
    <w:rsid w:val="00DB6193"/>
    <w:rsid w:val="00DB64E6"/>
    <w:rsid w:val="00DB6AB3"/>
    <w:rsid w:val="00DC1288"/>
    <w:rsid w:val="00DC1D3E"/>
    <w:rsid w:val="00DC2F72"/>
    <w:rsid w:val="00DC306F"/>
    <w:rsid w:val="00DC4EA5"/>
    <w:rsid w:val="00DC5D81"/>
    <w:rsid w:val="00DC5FFE"/>
    <w:rsid w:val="00DC6A90"/>
    <w:rsid w:val="00DC7C1B"/>
    <w:rsid w:val="00DD05E1"/>
    <w:rsid w:val="00DD20C8"/>
    <w:rsid w:val="00DD3B4B"/>
    <w:rsid w:val="00DD57C0"/>
    <w:rsid w:val="00DE16B5"/>
    <w:rsid w:val="00DE19A2"/>
    <w:rsid w:val="00DE256A"/>
    <w:rsid w:val="00DE2A26"/>
    <w:rsid w:val="00DE3BDB"/>
    <w:rsid w:val="00DE5393"/>
    <w:rsid w:val="00DE5763"/>
    <w:rsid w:val="00DE5823"/>
    <w:rsid w:val="00DE5A1C"/>
    <w:rsid w:val="00DE654D"/>
    <w:rsid w:val="00DF2F70"/>
    <w:rsid w:val="00DF3739"/>
    <w:rsid w:val="00DF39A9"/>
    <w:rsid w:val="00DF443B"/>
    <w:rsid w:val="00DF7C99"/>
    <w:rsid w:val="00E0051E"/>
    <w:rsid w:val="00E01860"/>
    <w:rsid w:val="00E01FD9"/>
    <w:rsid w:val="00E03B24"/>
    <w:rsid w:val="00E077F8"/>
    <w:rsid w:val="00E1322F"/>
    <w:rsid w:val="00E15DCD"/>
    <w:rsid w:val="00E17659"/>
    <w:rsid w:val="00E20559"/>
    <w:rsid w:val="00E21804"/>
    <w:rsid w:val="00E22AF6"/>
    <w:rsid w:val="00E238CC"/>
    <w:rsid w:val="00E2392F"/>
    <w:rsid w:val="00E23EBF"/>
    <w:rsid w:val="00E2474F"/>
    <w:rsid w:val="00E2614E"/>
    <w:rsid w:val="00E27653"/>
    <w:rsid w:val="00E2781F"/>
    <w:rsid w:val="00E3084E"/>
    <w:rsid w:val="00E30F50"/>
    <w:rsid w:val="00E316D3"/>
    <w:rsid w:val="00E31943"/>
    <w:rsid w:val="00E331AF"/>
    <w:rsid w:val="00E3389A"/>
    <w:rsid w:val="00E34599"/>
    <w:rsid w:val="00E34ED7"/>
    <w:rsid w:val="00E35098"/>
    <w:rsid w:val="00E35303"/>
    <w:rsid w:val="00E35560"/>
    <w:rsid w:val="00E356EF"/>
    <w:rsid w:val="00E35857"/>
    <w:rsid w:val="00E35858"/>
    <w:rsid w:val="00E36616"/>
    <w:rsid w:val="00E36D78"/>
    <w:rsid w:val="00E376C2"/>
    <w:rsid w:val="00E424AB"/>
    <w:rsid w:val="00E43804"/>
    <w:rsid w:val="00E46265"/>
    <w:rsid w:val="00E4728B"/>
    <w:rsid w:val="00E475F6"/>
    <w:rsid w:val="00E47948"/>
    <w:rsid w:val="00E4795F"/>
    <w:rsid w:val="00E47DBE"/>
    <w:rsid w:val="00E52338"/>
    <w:rsid w:val="00E52935"/>
    <w:rsid w:val="00E53C1B"/>
    <w:rsid w:val="00E544AF"/>
    <w:rsid w:val="00E545E7"/>
    <w:rsid w:val="00E55924"/>
    <w:rsid w:val="00E562DF"/>
    <w:rsid w:val="00E563CD"/>
    <w:rsid w:val="00E574CF"/>
    <w:rsid w:val="00E600E3"/>
    <w:rsid w:val="00E6128D"/>
    <w:rsid w:val="00E631C6"/>
    <w:rsid w:val="00E64F45"/>
    <w:rsid w:val="00E65128"/>
    <w:rsid w:val="00E66E2D"/>
    <w:rsid w:val="00E66FEC"/>
    <w:rsid w:val="00E71838"/>
    <w:rsid w:val="00E71BD6"/>
    <w:rsid w:val="00E71F75"/>
    <w:rsid w:val="00E72C79"/>
    <w:rsid w:val="00E733C1"/>
    <w:rsid w:val="00E74BB3"/>
    <w:rsid w:val="00E76380"/>
    <w:rsid w:val="00E76BD7"/>
    <w:rsid w:val="00E772FB"/>
    <w:rsid w:val="00E77AF1"/>
    <w:rsid w:val="00E838F8"/>
    <w:rsid w:val="00E839D7"/>
    <w:rsid w:val="00E83E9D"/>
    <w:rsid w:val="00E85504"/>
    <w:rsid w:val="00E858A9"/>
    <w:rsid w:val="00E86839"/>
    <w:rsid w:val="00E86AC0"/>
    <w:rsid w:val="00E902D7"/>
    <w:rsid w:val="00E9118D"/>
    <w:rsid w:val="00E92AF2"/>
    <w:rsid w:val="00E94644"/>
    <w:rsid w:val="00E94759"/>
    <w:rsid w:val="00E94E22"/>
    <w:rsid w:val="00E95772"/>
    <w:rsid w:val="00E95863"/>
    <w:rsid w:val="00E9648A"/>
    <w:rsid w:val="00E96502"/>
    <w:rsid w:val="00E976DA"/>
    <w:rsid w:val="00E9782B"/>
    <w:rsid w:val="00EA16AE"/>
    <w:rsid w:val="00EA1F05"/>
    <w:rsid w:val="00EA397F"/>
    <w:rsid w:val="00EA3A25"/>
    <w:rsid w:val="00EA3C00"/>
    <w:rsid w:val="00EA5A97"/>
    <w:rsid w:val="00EA7126"/>
    <w:rsid w:val="00EB1B4E"/>
    <w:rsid w:val="00EB4CC7"/>
    <w:rsid w:val="00EB6BF8"/>
    <w:rsid w:val="00EB7289"/>
    <w:rsid w:val="00EC0F87"/>
    <w:rsid w:val="00EC1548"/>
    <w:rsid w:val="00EC26BA"/>
    <w:rsid w:val="00EC321D"/>
    <w:rsid w:val="00EC4805"/>
    <w:rsid w:val="00EC54CE"/>
    <w:rsid w:val="00EC7B0E"/>
    <w:rsid w:val="00ED0E54"/>
    <w:rsid w:val="00ED27F3"/>
    <w:rsid w:val="00ED2FA5"/>
    <w:rsid w:val="00ED35B3"/>
    <w:rsid w:val="00ED5800"/>
    <w:rsid w:val="00ED6092"/>
    <w:rsid w:val="00ED6BA3"/>
    <w:rsid w:val="00ED7D32"/>
    <w:rsid w:val="00EE1FC5"/>
    <w:rsid w:val="00EE2601"/>
    <w:rsid w:val="00EE41BB"/>
    <w:rsid w:val="00EE47DF"/>
    <w:rsid w:val="00EE50E5"/>
    <w:rsid w:val="00EE550E"/>
    <w:rsid w:val="00EE634A"/>
    <w:rsid w:val="00EE69E9"/>
    <w:rsid w:val="00EE6A47"/>
    <w:rsid w:val="00EE7123"/>
    <w:rsid w:val="00EF221D"/>
    <w:rsid w:val="00EF57D1"/>
    <w:rsid w:val="00EF7602"/>
    <w:rsid w:val="00EF7760"/>
    <w:rsid w:val="00EF7830"/>
    <w:rsid w:val="00EF7BDD"/>
    <w:rsid w:val="00F000C5"/>
    <w:rsid w:val="00F00260"/>
    <w:rsid w:val="00F017A6"/>
    <w:rsid w:val="00F03AD9"/>
    <w:rsid w:val="00F070D9"/>
    <w:rsid w:val="00F07DFA"/>
    <w:rsid w:val="00F12289"/>
    <w:rsid w:val="00F144AA"/>
    <w:rsid w:val="00F1550E"/>
    <w:rsid w:val="00F15C15"/>
    <w:rsid w:val="00F15FE2"/>
    <w:rsid w:val="00F16458"/>
    <w:rsid w:val="00F16760"/>
    <w:rsid w:val="00F20D1E"/>
    <w:rsid w:val="00F21866"/>
    <w:rsid w:val="00F25C5E"/>
    <w:rsid w:val="00F261D0"/>
    <w:rsid w:val="00F26743"/>
    <w:rsid w:val="00F279FD"/>
    <w:rsid w:val="00F27D3D"/>
    <w:rsid w:val="00F32188"/>
    <w:rsid w:val="00F32CAF"/>
    <w:rsid w:val="00F34C9D"/>
    <w:rsid w:val="00F360A4"/>
    <w:rsid w:val="00F37715"/>
    <w:rsid w:val="00F40290"/>
    <w:rsid w:val="00F40E90"/>
    <w:rsid w:val="00F43C30"/>
    <w:rsid w:val="00F4516F"/>
    <w:rsid w:val="00F47910"/>
    <w:rsid w:val="00F47930"/>
    <w:rsid w:val="00F47C40"/>
    <w:rsid w:val="00F47EF8"/>
    <w:rsid w:val="00F51916"/>
    <w:rsid w:val="00F51A2F"/>
    <w:rsid w:val="00F51BD9"/>
    <w:rsid w:val="00F5598A"/>
    <w:rsid w:val="00F55FD0"/>
    <w:rsid w:val="00F56251"/>
    <w:rsid w:val="00F56C58"/>
    <w:rsid w:val="00F60017"/>
    <w:rsid w:val="00F62BB8"/>
    <w:rsid w:val="00F63A6B"/>
    <w:rsid w:val="00F6448D"/>
    <w:rsid w:val="00F6463B"/>
    <w:rsid w:val="00F649F8"/>
    <w:rsid w:val="00F64CFB"/>
    <w:rsid w:val="00F66B85"/>
    <w:rsid w:val="00F66CA7"/>
    <w:rsid w:val="00F67BB4"/>
    <w:rsid w:val="00F70FCA"/>
    <w:rsid w:val="00F71FF6"/>
    <w:rsid w:val="00F740ED"/>
    <w:rsid w:val="00F74152"/>
    <w:rsid w:val="00F773BC"/>
    <w:rsid w:val="00F7760D"/>
    <w:rsid w:val="00F81101"/>
    <w:rsid w:val="00F81D10"/>
    <w:rsid w:val="00F81EE1"/>
    <w:rsid w:val="00F84829"/>
    <w:rsid w:val="00F84E43"/>
    <w:rsid w:val="00F87330"/>
    <w:rsid w:val="00F87564"/>
    <w:rsid w:val="00F87DB1"/>
    <w:rsid w:val="00F91053"/>
    <w:rsid w:val="00F91F52"/>
    <w:rsid w:val="00F929DA"/>
    <w:rsid w:val="00F93462"/>
    <w:rsid w:val="00F93491"/>
    <w:rsid w:val="00F939EE"/>
    <w:rsid w:val="00F9464A"/>
    <w:rsid w:val="00F9592F"/>
    <w:rsid w:val="00F95BC7"/>
    <w:rsid w:val="00F95CE3"/>
    <w:rsid w:val="00F95F48"/>
    <w:rsid w:val="00F965EF"/>
    <w:rsid w:val="00F9685B"/>
    <w:rsid w:val="00F979AB"/>
    <w:rsid w:val="00FA0873"/>
    <w:rsid w:val="00FA0AFA"/>
    <w:rsid w:val="00FA18B6"/>
    <w:rsid w:val="00FA25D4"/>
    <w:rsid w:val="00FA29FB"/>
    <w:rsid w:val="00FA4A75"/>
    <w:rsid w:val="00FA4B26"/>
    <w:rsid w:val="00FA5B58"/>
    <w:rsid w:val="00FA6AE1"/>
    <w:rsid w:val="00FB019A"/>
    <w:rsid w:val="00FB07C3"/>
    <w:rsid w:val="00FB16F0"/>
    <w:rsid w:val="00FB4338"/>
    <w:rsid w:val="00FB44FF"/>
    <w:rsid w:val="00FB5D3D"/>
    <w:rsid w:val="00FB605D"/>
    <w:rsid w:val="00FB637A"/>
    <w:rsid w:val="00FB6E27"/>
    <w:rsid w:val="00FB7CCC"/>
    <w:rsid w:val="00FC1649"/>
    <w:rsid w:val="00FC26D6"/>
    <w:rsid w:val="00FC279A"/>
    <w:rsid w:val="00FC2A93"/>
    <w:rsid w:val="00FC3415"/>
    <w:rsid w:val="00FC395B"/>
    <w:rsid w:val="00FC7CC1"/>
    <w:rsid w:val="00FD0F8B"/>
    <w:rsid w:val="00FD1C82"/>
    <w:rsid w:val="00FD2591"/>
    <w:rsid w:val="00FD2869"/>
    <w:rsid w:val="00FD374A"/>
    <w:rsid w:val="00FD3D13"/>
    <w:rsid w:val="00FD4916"/>
    <w:rsid w:val="00FD56F6"/>
    <w:rsid w:val="00FD5ED7"/>
    <w:rsid w:val="00FD6002"/>
    <w:rsid w:val="00FD61E8"/>
    <w:rsid w:val="00FD625B"/>
    <w:rsid w:val="00FD627D"/>
    <w:rsid w:val="00FD655D"/>
    <w:rsid w:val="00FD69D1"/>
    <w:rsid w:val="00FE0F29"/>
    <w:rsid w:val="00FE10C2"/>
    <w:rsid w:val="00FE1971"/>
    <w:rsid w:val="00FE2403"/>
    <w:rsid w:val="00FE2DFB"/>
    <w:rsid w:val="00FE30AE"/>
    <w:rsid w:val="00FE457B"/>
    <w:rsid w:val="00FE5C97"/>
    <w:rsid w:val="00FE602A"/>
    <w:rsid w:val="00FE7469"/>
    <w:rsid w:val="00FF02B4"/>
    <w:rsid w:val="00FF0B1C"/>
    <w:rsid w:val="00FF2341"/>
    <w:rsid w:val="00FF2A7E"/>
    <w:rsid w:val="00FF4873"/>
    <w:rsid w:val="00FF5FFF"/>
    <w:rsid w:val="00FF6277"/>
    <w:rsid w:val="00FF68FB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E404"/>
  <w15:docId w15:val="{A4438DCD-EDA5-4114-9EFC-FE3C656A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2"/>
        <w:szCs w:val="22"/>
        <w:lang w:val="es-D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706"/>
    <w:rPr>
      <w:rFonts w:ascii="Calibri" w:eastAsia="MS Mincho" w:hAnsi="Calibri"/>
    </w:rPr>
  </w:style>
  <w:style w:type="paragraph" w:styleId="Ttulo1">
    <w:name w:val="heading 1"/>
    <w:basedOn w:val="Normal"/>
    <w:link w:val="Ttulo1Car"/>
    <w:uiPriority w:val="9"/>
    <w:qFormat/>
    <w:rsid w:val="005F56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72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4A0"/>
    <w:pPr>
      <w:spacing w:after="200" w:line="276" w:lineRule="auto"/>
      <w:ind w:left="720"/>
      <w:contextualSpacing/>
      <w:jc w:val="left"/>
    </w:pPr>
    <w:rPr>
      <w:rFonts w:eastAsia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14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4A0"/>
    <w:rPr>
      <w:rFonts w:ascii="Calibri" w:eastAsia="MS Mincho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C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C8E"/>
    <w:rPr>
      <w:rFonts w:ascii="Segoe UI" w:eastAsia="MS Mincho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rsid w:val="009B60F7"/>
    <w:rPr>
      <w:rFonts w:ascii="Courier New" w:eastAsia="Times New Roman" w:hAnsi="Courier New"/>
      <w:sz w:val="20"/>
      <w:szCs w:val="20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B60F7"/>
    <w:rPr>
      <w:rFonts w:ascii="Courier New" w:eastAsia="Times New Roman" w:hAnsi="Courier New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BE1893"/>
    <w:rPr>
      <w:color w:val="808080"/>
    </w:rPr>
  </w:style>
  <w:style w:type="paragraph" w:customStyle="1" w:styleId="yiv8318931570msonormal">
    <w:name w:val="yiv8318931570msonormal"/>
    <w:basedOn w:val="Normal"/>
    <w:rsid w:val="005969A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D9000A"/>
    <w:pPr>
      <w:jc w:val="left"/>
    </w:pPr>
    <w:rPr>
      <w:rFonts w:ascii="Calibri" w:eastAsia="Calibri" w:hAnsi="Calibri"/>
      <w:lang w:val="es-ES"/>
    </w:rPr>
  </w:style>
  <w:style w:type="paragraph" w:styleId="NormalWeb">
    <w:name w:val="Normal (Web)"/>
    <w:basedOn w:val="Normal"/>
    <w:uiPriority w:val="99"/>
    <w:unhideWhenUsed/>
    <w:rsid w:val="00847D2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23F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3FC6"/>
    <w:rPr>
      <w:rFonts w:ascii="Calibri" w:eastAsia="MS Mincho" w:hAnsi="Calibri"/>
    </w:rPr>
  </w:style>
  <w:style w:type="character" w:styleId="nfasis">
    <w:name w:val="Emphasis"/>
    <w:basedOn w:val="Fuentedeprrafopredeter"/>
    <w:uiPriority w:val="20"/>
    <w:qFormat/>
    <w:rsid w:val="00EA3A25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5F5693"/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customStyle="1" w:styleId="yiv9347438602msonormal">
    <w:name w:val="yiv9347438602msonormal"/>
    <w:basedOn w:val="Normal"/>
    <w:rsid w:val="00B4709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72660"/>
    <w:rPr>
      <w:b/>
      <w:bCs/>
    </w:rPr>
  </w:style>
  <w:style w:type="paragraph" w:customStyle="1" w:styleId="yiv4971563199msonormal">
    <w:name w:val="yiv4971563199msonormal"/>
    <w:basedOn w:val="Normal"/>
    <w:rsid w:val="001A72F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yiv1416810909msonormal">
    <w:name w:val="yiv1416810909msonormal"/>
    <w:basedOn w:val="Normal"/>
    <w:rsid w:val="00A9516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209E4"/>
    <w:pPr>
      <w:jc w:val="left"/>
    </w:pPr>
    <w:rPr>
      <w:rFonts w:asciiTheme="minorHAnsi" w:hAnsiTheme="minorHAnsi" w:cstheme="minorBid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E4A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4A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4A26"/>
    <w:rPr>
      <w:rFonts w:ascii="Calibri" w:eastAsia="MS Mincho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4A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4A26"/>
    <w:rPr>
      <w:rFonts w:ascii="Calibri" w:eastAsia="MS Mincho" w:hAnsi="Calibri"/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D872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">
    <w:name w:val="Body"/>
    <w:rsid w:val="00A570D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Arial Unicode MS" w:hAnsi="Calibri" w:cs="Arial Unicode MS"/>
      <w:color w:val="000000"/>
      <w:kern w:val="2"/>
      <w:u w:color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A570D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65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do/url?sa=i&amp;rct=j&amp;q=&amp;esrc=s&amp;frm=1&amp;source=images&amp;cd=&amp;cad=rja&amp;uact=8&amp;ved=0CAMQjRw&amp;url=http://www.noticiassin.com/2012/02/ministerio-de-agricultura-entrega-permisos-de-importacion-de-forma-irregular-segun-comerciantes/&amp;ei=EkQAVZufG8uYgwS61YOYBg&amp;bvm=bv.87611401,d.eXY&amp;psig=AFQjCNGIwQkerF9AOFjZWBY-aqZP2LeTqg&amp;ust=14261671864787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en de título" Version="2003"/>
</file>

<file path=customXml/itemProps1.xml><?xml version="1.0" encoding="utf-8"?>
<ds:datastoreItem xmlns:ds="http://schemas.openxmlformats.org/officeDocument/2006/customXml" ds:itemID="{48E7B4DD-D069-4F7F-950F-FC833971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1120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Mestre</dc:creator>
  <cp:lastModifiedBy>Carlos Sanquintin</cp:lastModifiedBy>
  <cp:revision>83</cp:revision>
  <cp:lastPrinted>2023-09-11T15:30:00Z</cp:lastPrinted>
  <dcterms:created xsi:type="dcterms:W3CDTF">2023-11-01T15:10:00Z</dcterms:created>
  <dcterms:modified xsi:type="dcterms:W3CDTF">2023-11-08T16:02:00Z</dcterms:modified>
</cp:coreProperties>
</file>