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AE5893">
      <w:bookmarkStart w:id="0" w:name="_GoBack"/>
      <w:bookmarkEnd w:id="0"/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0.8pt;margin-top:-11.05pt;width:111.75pt;height:81.8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AE5893">
                      <w:pPr>
                        <w:rPr>
                          <w:lang w:val="en-US"/>
                        </w:rPr>
                      </w:pPr>
                      <w:r w:rsidRPr="00AE5893">
                        <w:drawing>
                          <wp:inline distT="0" distB="0" distL="0" distR="0" wp14:anchorId="64CC210C" wp14:editId="1F8DEA94">
                            <wp:extent cx="1157902" cy="666750"/>
                            <wp:effectExtent l="0" t="0" r="0" b="0"/>
                            <wp:docPr id="3" name="Picture 10" descr="coniaf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3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0" descr="coniaf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3000000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9796" cy="667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group id="_x0000_s1044" style="position:absolute;margin-left:332.25pt;margin-top:-43.5pt;width:152.45pt;height:56.1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  <w:r w:rsidRPr="00051C0A">
                        <w:rPr>
                          <w:rStyle w:val="Textodelmarcadordeposicin"/>
                          <w:rFonts w:cstheme="minorBidi"/>
                          <w:lang w:val="en-US"/>
                        </w:rPr>
                        <w:t>Click here to enter text.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AE5893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>
                        <w:t>CONIAF-CCC-CP-2018-0001</w:t>
                      </w:r>
                    </w:p>
                  </w:txbxContent>
                </v:textbox>
              </v:shape>
            </v:group>
          </v:group>
        </w:pict>
      </w:r>
      <w:r w:rsidR="00051C0A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2328531</wp:posOffset>
            </wp:positionH>
            <wp:positionV relativeFrom="paragraph">
              <wp:posOffset>-499730</wp:posOffset>
            </wp:positionV>
            <wp:extent cx="762369" cy="8080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_x0000_s1049" type="#_x0000_t202" style="position:absolute;margin-left:-32.85pt;margin-top:-33.15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</w:p>
    <w:p w:rsidR="00535962" w:rsidRPr="00535962" w:rsidRDefault="00AE5893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0.2pt;margin-top:14.65pt;width:249.75pt;height:34.2pt;z-index:251691008;mso-width-relative:margin;mso-height-relative:margin" stroked="f">
            <v:textbox style="mso-next-textbox:#_x0000_s1040">
              <w:txbxContent>
                <w:p w:rsidR="002E1412" w:rsidRPr="002E1412" w:rsidRDefault="00AE589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>
                        <w:rPr>
                          <w:rStyle w:val="Style6"/>
                        </w:rPr>
                        <w:t>CONSEJO NACIONAL DE INVESTIGACIONES AGROPECUARIAS Y FORESTALES, (CONIAF)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11pt;width:114.05pt;height:19.8pt;z-index:251685888;mso-width-relative:margin;mso-height-relative:margin" filled="f" stroked="f">
            <v:textbox style="mso-next-textbox:#_x0000_s1036">
              <w:txbxContent>
                <w:p w:rsidR="0026335F" w:rsidRPr="0026335F" w:rsidRDefault="00AE589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18-02-19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>
                        <w:rPr>
                          <w:rStyle w:val="Style5"/>
                          <w:lang w:val="es-DO"/>
                        </w:rPr>
                        <w:t>19 de febrero de 2018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E5893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1pt;margin-top:14.7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E5893">
                    <w:fldChar w:fldCharType="begin"/>
                  </w:r>
                  <w:r w:rsidR="00AE5893">
                    <w:instrText xml:space="preserve"> NUMPAGES   \* MERGEFORMAT </w:instrText>
                  </w:r>
                  <w:r w:rsidR="00AE5893">
                    <w:fldChar w:fldCharType="separate"/>
                  </w:r>
                  <w:r w:rsidR="004E7C9C" w:rsidRPr="004E7C9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AE589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AE5893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73.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proofErr w:type="gramStart"/>
      <w:r w:rsidRPr="007C2731">
        <w:rPr>
          <w:i/>
          <w:iCs/>
          <w:color w:val="FF0000"/>
          <w:sz w:val="22"/>
          <w:szCs w:val="22"/>
        </w:rPr>
        <w:t>propone  al</w:t>
      </w:r>
      <w:proofErr w:type="gramEnd"/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AE5893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0A" w:rsidRDefault="00AE5893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AE5893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AE5893">
                  <w:fldChar w:fldCharType="begin"/>
                </w:r>
                <w:r w:rsidR="00AE5893">
                  <w:instrText xml:space="preserve"> NUMPAGES   \* MERGEFORMAT </w:instrText>
                </w:r>
                <w:r w:rsidR="00AE5893">
                  <w:fldChar w:fldCharType="separate"/>
                </w:r>
                <w:r w:rsidR="00AE5893" w:rsidRPr="00AE5893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AE5893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AE5893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AA4DACE"/>
  <w15:docId w15:val="{191B17B0-3EC1-4E4D-8AB9-85C7426D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2F5C-BF25-43A9-B3B1-9F19389C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Andreina Crespo</cp:lastModifiedBy>
  <cp:revision>7</cp:revision>
  <cp:lastPrinted>2011-03-04T18:55:00Z</cp:lastPrinted>
  <dcterms:created xsi:type="dcterms:W3CDTF">2011-03-04T18:56:00Z</dcterms:created>
  <dcterms:modified xsi:type="dcterms:W3CDTF">2018-02-19T20:01:00Z</dcterms:modified>
</cp:coreProperties>
</file>