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782600">
      <w:r w:rsidRPr="00D55294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-41.65pt;margin-top:-12.75pt;width:94.5pt;height:84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sdt>
                  <w:sdtPr>
                    <w:rPr>
                      <w:noProof/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78260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163168" cy="776377"/>
                            <wp:effectExtent l="19050" t="0" r="0" b="0"/>
                            <wp:docPr id="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490" cy="783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55294" w:rsidRPr="00D55294">
        <w:rPr>
          <w:noProof/>
          <w:lang w:val="es-DO" w:eastAsia="es-DO"/>
        </w:rPr>
        <w:pict>
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4" o:spid="_x0000_s1029" type="#_x0000_t202" style="position:absolute;left:9151;top:1077;width:2009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1466B0" w:rsidRPr="00535962" w:rsidRDefault="00782600" w:rsidP="001466B0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CONIAF-CP-2017-01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D55294" w:rsidRPr="00D55294"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7710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SNCC.F.042</w:t>
                  </w:r>
                </w:p>
              </w:txbxContent>
            </v:textbox>
          </v:shape>
        </w:pict>
      </w:r>
      <w:r w:rsidR="001466B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82600" w:rsidP="00535962">
      <w:r w:rsidRPr="00D55294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1in;margin-top:11pt;width:285.05pt;height:45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D5529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782600">
                        <w:rPr>
                          <w:rStyle w:val="Style6"/>
                          <w:sz w:val="24"/>
                          <w:szCs w:val="24"/>
                        </w:rPr>
                        <w:t>CONSEJO NACIONAL DE INVESTIGACIONES</w:t>
                      </w:r>
                    </w:sdtContent>
                  </w:sdt>
                  <w:r w:rsidR="00782600">
                    <w:rPr>
                      <w:rStyle w:val="Style6"/>
                      <w:sz w:val="24"/>
                      <w:szCs w:val="24"/>
                    </w:rPr>
                    <w:t xml:space="preserve"> AGROPECURIAS Y FORESTALES (CONIAF)</w:t>
                  </w:r>
                </w:p>
              </w:txbxContent>
            </v:textbox>
          </v:shape>
        </w:pict>
      </w:r>
      <w:r w:rsidR="00D55294" w:rsidRPr="00D55294"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D5529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55294" w:rsidP="00535962">
      <w:r w:rsidRPr="00D55294"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55294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55294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55294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D55294" w:rsidP="00C66D08">
      <w:pPr>
        <w:tabs>
          <w:tab w:val="left" w:pos="6267"/>
        </w:tabs>
        <w:jc w:val="center"/>
        <w:rPr>
          <w:sz w:val="24"/>
          <w:szCs w:val="24"/>
        </w:rPr>
      </w:pPr>
      <w:r w:rsidRPr="00D55294"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D55294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D55294"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D5529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bookmarkStart w:id="0" w:name="_GoBack"/>
            <w:bookmarkEnd w:id="0"/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3DD" w:rsidRDefault="006C33DD" w:rsidP="001007E7">
      <w:pPr>
        <w:spacing w:after="0" w:line="240" w:lineRule="auto"/>
      </w:pPr>
      <w:r>
        <w:separator/>
      </w:r>
    </w:p>
  </w:endnote>
  <w:endnote w:type="continuationSeparator" w:id="1">
    <w:p w:rsidR="006C33DD" w:rsidRDefault="006C33D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5294" w:rsidRPr="00D55294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348.1pt;margin-top:-16.2pt;width:116.1pt;height:32.5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 xml:space="preserve">Distribución 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</w:txbxContent>
          </v:textbox>
        </v:shape>
      </w:pict>
    </w:r>
    <w:r w:rsidR="00D55294" w:rsidRPr="00D55294"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5.1pt;margin-top:-2.25pt;width:67pt;height:13.8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FA01DC">
                  <w:rPr>
                    <w:sz w:val="14"/>
                    <w:lang w:val="es-DO"/>
                  </w:rPr>
                  <w:t>UR.01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FA01DC">
                  <w:rPr>
                    <w:sz w:val="14"/>
                    <w:lang w:val="es-DO"/>
                  </w:rPr>
                  <w:t>4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3DD" w:rsidRDefault="006C33DD" w:rsidP="001007E7">
      <w:pPr>
        <w:spacing w:after="0" w:line="240" w:lineRule="auto"/>
      </w:pPr>
      <w:r>
        <w:separator/>
      </w:r>
    </w:p>
  </w:footnote>
  <w:footnote w:type="continuationSeparator" w:id="1">
    <w:p w:rsidR="006C33DD" w:rsidRDefault="006C33D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C33DD"/>
    <w:rsid w:val="006F567F"/>
    <w:rsid w:val="00725091"/>
    <w:rsid w:val="00780880"/>
    <w:rsid w:val="0078260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55294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E408-79A5-4D45-BB36-0E3C0DFC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Andreina</cp:lastModifiedBy>
  <cp:revision>3</cp:revision>
  <cp:lastPrinted>2011-03-04T18:48:00Z</cp:lastPrinted>
  <dcterms:created xsi:type="dcterms:W3CDTF">2014-01-15T13:04:00Z</dcterms:created>
  <dcterms:modified xsi:type="dcterms:W3CDTF">2017-06-20T12:38:00Z</dcterms:modified>
</cp:coreProperties>
</file>